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6AB66B" w14:textId="77777777" w:rsidR="00E77C5D" w:rsidRDefault="00312046">
      <w:pPr>
        <w:spacing w:after="120" w:line="36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noProof/>
          <w:color w:val="000000"/>
          <w:lang w:val="tr-TR"/>
        </w:rPr>
        <w:drawing>
          <wp:inline distT="0" distB="0" distL="0" distR="0">
            <wp:extent cx="3680184" cy="280393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680184" cy="2803935"/>
                    </a:xfrm>
                    <a:prstGeom prst="rect">
                      <a:avLst/>
                    </a:prstGeom>
                    <a:ln/>
                  </pic:spPr>
                </pic:pic>
              </a:graphicData>
            </a:graphic>
          </wp:inline>
        </w:drawing>
      </w:r>
    </w:p>
    <w:p w14:paraId="75E4E86E" w14:textId="77777777" w:rsidR="00E77C5D" w:rsidRDefault="00E77C5D">
      <w:pPr>
        <w:spacing w:after="120" w:line="360" w:lineRule="auto"/>
        <w:jc w:val="both"/>
        <w:rPr>
          <w:rFonts w:ascii="Times New Roman" w:eastAsia="Times New Roman" w:hAnsi="Times New Roman" w:cs="Times New Roman"/>
          <w:color w:val="000000"/>
        </w:rPr>
      </w:pPr>
    </w:p>
    <w:p w14:paraId="69B5C1B1" w14:textId="23B567A6" w:rsidR="00E77C5D" w:rsidRDefault="00584450">
      <w:pPr>
        <w:spacing w:after="120" w:line="36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BİRİM</w:t>
      </w:r>
      <w:r w:rsidR="00312046">
        <w:rPr>
          <w:rFonts w:ascii="Times New Roman" w:eastAsia="Times New Roman" w:hAnsi="Times New Roman" w:cs="Times New Roman"/>
          <w:b/>
          <w:bCs/>
          <w:color w:val="000000"/>
          <w:sz w:val="28"/>
          <w:szCs w:val="28"/>
        </w:rPr>
        <w:t xml:space="preserve"> İÇ DEĞERLENDİRME RAPORU</w:t>
      </w:r>
    </w:p>
    <w:p w14:paraId="7CD480BC" w14:textId="77777777" w:rsidR="00E77C5D" w:rsidRDefault="00E77C5D">
      <w:pPr>
        <w:spacing w:after="120" w:line="360" w:lineRule="auto"/>
        <w:jc w:val="center"/>
        <w:rPr>
          <w:rFonts w:ascii="Times New Roman" w:eastAsia="Times New Roman" w:hAnsi="Times New Roman" w:cs="Times New Roman"/>
          <w:b/>
          <w:bCs/>
          <w:color w:val="000000"/>
          <w:sz w:val="28"/>
          <w:szCs w:val="28"/>
        </w:rPr>
      </w:pPr>
    </w:p>
    <w:p w14:paraId="7F5B998A" w14:textId="77777777" w:rsidR="00E77C5D" w:rsidRDefault="00E77C5D">
      <w:pPr>
        <w:spacing w:after="120" w:line="360" w:lineRule="auto"/>
        <w:jc w:val="center"/>
        <w:rPr>
          <w:rFonts w:ascii="Times New Roman" w:eastAsia="Times New Roman" w:hAnsi="Times New Roman" w:cs="Times New Roman"/>
          <w:b/>
          <w:bCs/>
          <w:color w:val="000000"/>
          <w:sz w:val="28"/>
          <w:szCs w:val="28"/>
        </w:rPr>
      </w:pPr>
    </w:p>
    <w:p w14:paraId="781E3D0A" w14:textId="77777777" w:rsidR="00E77C5D" w:rsidRDefault="00312046">
      <w:pPr>
        <w:spacing w:after="120" w:line="36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SİİRT ÜNİVERSİTESİ</w:t>
      </w:r>
    </w:p>
    <w:p w14:paraId="3B1896DA" w14:textId="77777777" w:rsidR="00E77C5D" w:rsidRDefault="00312046">
      <w:pPr>
        <w:spacing w:after="120" w:line="36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EĞİTİM FAKÜLTESİ</w:t>
      </w:r>
    </w:p>
    <w:p w14:paraId="39600A87" w14:textId="77777777" w:rsidR="00E77C5D" w:rsidRDefault="00E77C5D">
      <w:pPr>
        <w:spacing w:after="120" w:line="360" w:lineRule="auto"/>
        <w:jc w:val="center"/>
        <w:rPr>
          <w:rFonts w:ascii="Times New Roman" w:eastAsia="Times New Roman" w:hAnsi="Times New Roman" w:cs="Times New Roman"/>
          <w:b/>
          <w:bCs/>
          <w:color w:val="000000"/>
          <w:sz w:val="28"/>
          <w:szCs w:val="28"/>
        </w:rPr>
      </w:pPr>
    </w:p>
    <w:p w14:paraId="3480B503" w14:textId="77777777" w:rsidR="00E77C5D" w:rsidRDefault="00312046">
      <w:pPr>
        <w:spacing w:after="120" w:line="36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[Kezer Yerleşkesi, 56100/ Siirt]</w:t>
      </w:r>
    </w:p>
    <w:p w14:paraId="48ACF102" w14:textId="77777777" w:rsidR="00E77C5D" w:rsidRDefault="00E77C5D">
      <w:pPr>
        <w:spacing w:after="120" w:line="360" w:lineRule="auto"/>
        <w:jc w:val="center"/>
        <w:rPr>
          <w:rFonts w:ascii="Times New Roman" w:eastAsia="Times New Roman" w:hAnsi="Times New Roman" w:cs="Times New Roman"/>
          <w:b/>
          <w:bCs/>
          <w:color w:val="000000"/>
        </w:rPr>
      </w:pPr>
    </w:p>
    <w:p w14:paraId="2DA6A70E" w14:textId="77777777" w:rsidR="00E77C5D" w:rsidRDefault="00E77C5D">
      <w:pPr>
        <w:spacing w:after="120" w:line="360" w:lineRule="auto"/>
        <w:jc w:val="both"/>
        <w:rPr>
          <w:rFonts w:ascii="Times New Roman" w:eastAsia="Times New Roman" w:hAnsi="Times New Roman" w:cs="Times New Roman"/>
          <w:b/>
          <w:bCs/>
          <w:color w:val="000000"/>
        </w:rPr>
      </w:pPr>
    </w:p>
    <w:p w14:paraId="6D6388F1" w14:textId="77777777" w:rsidR="00E77C5D" w:rsidRDefault="00E77C5D">
      <w:pPr>
        <w:spacing w:after="120" w:line="360" w:lineRule="auto"/>
        <w:jc w:val="both"/>
        <w:rPr>
          <w:rFonts w:ascii="Times New Roman" w:eastAsia="Times New Roman" w:hAnsi="Times New Roman" w:cs="Times New Roman"/>
          <w:b/>
          <w:bCs/>
          <w:color w:val="000000"/>
        </w:rPr>
      </w:pPr>
    </w:p>
    <w:p w14:paraId="1E8982FC" w14:textId="77777777" w:rsidR="00E77C5D" w:rsidRDefault="00E77C5D">
      <w:pPr>
        <w:spacing w:after="120" w:line="360" w:lineRule="auto"/>
        <w:jc w:val="both"/>
        <w:rPr>
          <w:rFonts w:ascii="Times New Roman" w:eastAsia="Times New Roman" w:hAnsi="Times New Roman" w:cs="Times New Roman"/>
          <w:b/>
          <w:bCs/>
          <w:color w:val="000000"/>
        </w:rPr>
      </w:pPr>
    </w:p>
    <w:p w14:paraId="1C72B3B9" w14:textId="77777777" w:rsidR="00E77C5D" w:rsidRDefault="00E77C5D">
      <w:pPr>
        <w:spacing w:after="120" w:line="360" w:lineRule="auto"/>
        <w:jc w:val="both"/>
        <w:rPr>
          <w:rFonts w:ascii="Times New Roman" w:eastAsia="Times New Roman" w:hAnsi="Times New Roman" w:cs="Times New Roman"/>
          <w:b/>
          <w:bCs/>
          <w:color w:val="000000"/>
        </w:rPr>
      </w:pPr>
    </w:p>
    <w:p w14:paraId="77658031" w14:textId="77777777" w:rsidR="00E77C5D" w:rsidRDefault="00312046">
      <w:pPr>
        <w:spacing w:after="120" w:line="36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[202</w:t>
      </w:r>
      <w:r>
        <w:rPr>
          <w:rFonts w:ascii="Times New Roman" w:eastAsia="Times New Roman" w:hAnsi="Times New Roman" w:cs="Times New Roman"/>
          <w:b/>
          <w:bCs/>
          <w:sz w:val="28"/>
          <w:szCs w:val="28"/>
        </w:rPr>
        <w:t>5</w:t>
      </w:r>
      <w:r>
        <w:rPr>
          <w:rFonts w:ascii="Times New Roman" w:eastAsia="Times New Roman" w:hAnsi="Times New Roman" w:cs="Times New Roman"/>
          <w:b/>
          <w:bCs/>
          <w:color w:val="000000"/>
          <w:sz w:val="28"/>
          <w:szCs w:val="28"/>
        </w:rPr>
        <w:t>]</w:t>
      </w:r>
    </w:p>
    <w:p w14:paraId="0BF3DCA7" w14:textId="77777777" w:rsidR="00E77C5D" w:rsidRDefault="00E77C5D">
      <w:pPr>
        <w:spacing w:after="120" w:line="360" w:lineRule="auto"/>
        <w:jc w:val="both"/>
        <w:rPr>
          <w:rFonts w:ascii="Times New Roman" w:eastAsia="Times New Roman" w:hAnsi="Times New Roman" w:cs="Times New Roman"/>
          <w:b/>
          <w:bCs/>
          <w:color w:val="000000"/>
        </w:rPr>
      </w:pPr>
    </w:p>
    <w:p w14:paraId="2564A818" w14:textId="77777777" w:rsidR="00E77C5D" w:rsidRDefault="00E77C5D">
      <w:pPr>
        <w:rPr>
          <w:sz w:val="24"/>
          <w:szCs w:val="24"/>
        </w:rPr>
      </w:pPr>
    </w:p>
    <w:p w14:paraId="22A5596B" w14:textId="71E5985B" w:rsidR="00E77C5D" w:rsidRDefault="00E77C5D">
      <w:pPr>
        <w:rPr>
          <w:rFonts w:ascii="Times New Roman" w:eastAsia="Times New Roman" w:hAnsi="Times New Roman" w:cs="Times New Roman"/>
          <w:sz w:val="24"/>
          <w:szCs w:val="24"/>
        </w:rPr>
      </w:pPr>
    </w:p>
    <w:p w14:paraId="441A5338" w14:textId="6D220472" w:rsidR="00A7091B" w:rsidRDefault="00A7091B">
      <w:bookmarkStart w:id="0" w:name="_GoBack"/>
      <w:bookmarkEnd w:id="0"/>
    </w:p>
    <w:sdt>
      <w:sdtPr>
        <w:rPr>
          <w:lang w:val="tr-TR"/>
        </w:rPr>
        <w:id w:val="-1815483463"/>
        <w:docPartObj>
          <w:docPartGallery w:val="Table of Contents"/>
          <w:docPartUnique/>
        </w:docPartObj>
      </w:sdtPr>
      <w:sdtEndPr>
        <w:rPr>
          <w:b/>
          <w:bCs/>
          <w:lang w:val="tr"/>
        </w:rPr>
      </w:sdtEndPr>
      <w:sdtContent>
        <w:p w14:paraId="445A0E63" w14:textId="77777777" w:rsidR="00A7091B" w:rsidRDefault="00A7091B" w:rsidP="00A7091B">
          <w:pPr>
            <w:pStyle w:val="TBal"/>
          </w:pPr>
          <w:r>
            <w:rPr>
              <w:lang w:val="tr-TR"/>
            </w:rPr>
            <w:t>İçindekiler</w:t>
          </w:r>
        </w:p>
        <w:p w14:paraId="583CDDC7" w14:textId="6085CCC3" w:rsidR="00282350" w:rsidRDefault="00A7091B">
          <w:pPr>
            <w:pStyle w:val="T1"/>
            <w:tabs>
              <w:tab w:val="right" w:leader="dot" w:pos="9062"/>
            </w:tabs>
            <w:rPr>
              <w:rFonts w:asciiTheme="minorHAnsi" w:eastAsiaTheme="minorEastAsia" w:hAnsiTheme="minorHAnsi" w:cstheme="minorBidi"/>
              <w:noProof/>
              <w:lang w:val="tr-TR"/>
            </w:rPr>
          </w:pPr>
          <w:r>
            <w:fldChar w:fldCharType="begin"/>
          </w:r>
          <w:r>
            <w:instrText xml:space="preserve"> TOC \o "1-3" \h \z \u </w:instrText>
          </w:r>
          <w:r>
            <w:fldChar w:fldCharType="separate"/>
          </w:r>
          <w:hyperlink w:anchor="_Toc221201528" w:history="1">
            <w:r w:rsidR="00282350" w:rsidRPr="006D59C4">
              <w:rPr>
                <w:rStyle w:val="Kpr"/>
                <w:noProof/>
              </w:rPr>
              <w:t>KURUMSAL BİLGİLER</w:t>
            </w:r>
            <w:r w:rsidR="00282350">
              <w:rPr>
                <w:noProof/>
                <w:webHidden/>
              </w:rPr>
              <w:tab/>
            </w:r>
            <w:r w:rsidR="00282350">
              <w:rPr>
                <w:noProof/>
                <w:webHidden/>
              </w:rPr>
              <w:fldChar w:fldCharType="begin"/>
            </w:r>
            <w:r w:rsidR="00282350">
              <w:rPr>
                <w:noProof/>
                <w:webHidden/>
              </w:rPr>
              <w:instrText xml:space="preserve"> PAGEREF _Toc221201528 \h </w:instrText>
            </w:r>
            <w:r w:rsidR="00282350">
              <w:rPr>
                <w:noProof/>
                <w:webHidden/>
              </w:rPr>
            </w:r>
            <w:r w:rsidR="00282350">
              <w:rPr>
                <w:noProof/>
                <w:webHidden/>
              </w:rPr>
              <w:fldChar w:fldCharType="separate"/>
            </w:r>
            <w:r w:rsidR="0000424F">
              <w:rPr>
                <w:noProof/>
                <w:webHidden/>
              </w:rPr>
              <w:t>5</w:t>
            </w:r>
            <w:r w:rsidR="00282350">
              <w:rPr>
                <w:noProof/>
                <w:webHidden/>
              </w:rPr>
              <w:fldChar w:fldCharType="end"/>
            </w:r>
          </w:hyperlink>
        </w:p>
        <w:p w14:paraId="321508D7" w14:textId="2089C2FB" w:rsidR="00282350" w:rsidRDefault="009E0545">
          <w:pPr>
            <w:pStyle w:val="T2"/>
            <w:tabs>
              <w:tab w:val="right" w:leader="dot" w:pos="9062"/>
            </w:tabs>
            <w:rPr>
              <w:rFonts w:asciiTheme="minorHAnsi" w:eastAsiaTheme="minorEastAsia" w:hAnsiTheme="minorHAnsi" w:cstheme="minorBidi"/>
              <w:noProof/>
              <w:lang w:val="tr-TR"/>
            </w:rPr>
          </w:pPr>
          <w:hyperlink w:anchor="_Toc221201529" w:history="1">
            <w:r w:rsidR="00282350" w:rsidRPr="006D59C4">
              <w:rPr>
                <w:rStyle w:val="Kpr"/>
                <w:noProof/>
              </w:rPr>
              <w:t>1. İletişim Bilgileri</w:t>
            </w:r>
            <w:r w:rsidR="00282350">
              <w:rPr>
                <w:noProof/>
                <w:webHidden/>
              </w:rPr>
              <w:tab/>
            </w:r>
            <w:r w:rsidR="00282350">
              <w:rPr>
                <w:noProof/>
                <w:webHidden/>
              </w:rPr>
              <w:fldChar w:fldCharType="begin"/>
            </w:r>
            <w:r w:rsidR="00282350">
              <w:rPr>
                <w:noProof/>
                <w:webHidden/>
              </w:rPr>
              <w:instrText xml:space="preserve"> PAGEREF _Toc221201529 \h </w:instrText>
            </w:r>
            <w:r w:rsidR="00282350">
              <w:rPr>
                <w:noProof/>
                <w:webHidden/>
              </w:rPr>
            </w:r>
            <w:r w:rsidR="00282350">
              <w:rPr>
                <w:noProof/>
                <w:webHidden/>
              </w:rPr>
              <w:fldChar w:fldCharType="separate"/>
            </w:r>
            <w:r w:rsidR="0000424F">
              <w:rPr>
                <w:noProof/>
                <w:webHidden/>
              </w:rPr>
              <w:t>5</w:t>
            </w:r>
            <w:r w:rsidR="00282350">
              <w:rPr>
                <w:noProof/>
                <w:webHidden/>
              </w:rPr>
              <w:fldChar w:fldCharType="end"/>
            </w:r>
          </w:hyperlink>
        </w:p>
        <w:p w14:paraId="6C00E902" w14:textId="141B2B2B" w:rsidR="00282350" w:rsidRDefault="009E0545">
          <w:pPr>
            <w:pStyle w:val="T2"/>
            <w:tabs>
              <w:tab w:val="right" w:leader="dot" w:pos="9062"/>
            </w:tabs>
            <w:rPr>
              <w:rFonts w:asciiTheme="minorHAnsi" w:eastAsiaTheme="minorEastAsia" w:hAnsiTheme="minorHAnsi" w:cstheme="minorBidi"/>
              <w:noProof/>
              <w:lang w:val="tr-TR"/>
            </w:rPr>
          </w:pPr>
          <w:hyperlink w:anchor="_Toc221201530" w:history="1">
            <w:r w:rsidR="00282350" w:rsidRPr="006D59C4">
              <w:rPr>
                <w:rStyle w:val="Kpr"/>
                <w:noProof/>
              </w:rPr>
              <w:t>2. Tarihsel Gelişimi</w:t>
            </w:r>
            <w:r w:rsidR="00282350">
              <w:rPr>
                <w:noProof/>
                <w:webHidden/>
              </w:rPr>
              <w:tab/>
            </w:r>
            <w:r w:rsidR="00282350">
              <w:rPr>
                <w:noProof/>
                <w:webHidden/>
              </w:rPr>
              <w:fldChar w:fldCharType="begin"/>
            </w:r>
            <w:r w:rsidR="00282350">
              <w:rPr>
                <w:noProof/>
                <w:webHidden/>
              </w:rPr>
              <w:instrText xml:space="preserve"> PAGEREF _Toc221201530 \h </w:instrText>
            </w:r>
            <w:r w:rsidR="00282350">
              <w:rPr>
                <w:noProof/>
                <w:webHidden/>
              </w:rPr>
            </w:r>
            <w:r w:rsidR="00282350">
              <w:rPr>
                <w:noProof/>
                <w:webHidden/>
              </w:rPr>
              <w:fldChar w:fldCharType="separate"/>
            </w:r>
            <w:r w:rsidR="0000424F">
              <w:rPr>
                <w:noProof/>
                <w:webHidden/>
              </w:rPr>
              <w:t>5</w:t>
            </w:r>
            <w:r w:rsidR="00282350">
              <w:rPr>
                <w:noProof/>
                <w:webHidden/>
              </w:rPr>
              <w:fldChar w:fldCharType="end"/>
            </w:r>
          </w:hyperlink>
        </w:p>
        <w:p w14:paraId="79F7E7CF" w14:textId="430556C6" w:rsidR="00282350" w:rsidRDefault="009E0545">
          <w:pPr>
            <w:pStyle w:val="T2"/>
            <w:tabs>
              <w:tab w:val="right" w:leader="dot" w:pos="9062"/>
            </w:tabs>
            <w:rPr>
              <w:rFonts w:asciiTheme="minorHAnsi" w:eastAsiaTheme="minorEastAsia" w:hAnsiTheme="minorHAnsi" w:cstheme="minorBidi"/>
              <w:noProof/>
              <w:lang w:val="tr-TR"/>
            </w:rPr>
          </w:pPr>
          <w:hyperlink w:anchor="_Toc221201531" w:history="1">
            <w:r w:rsidR="00282350" w:rsidRPr="006D59C4">
              <w:rPr>
                <w:rStyle w:val="Kpr"/>
                <w:noProof/>
              </w:rPr>
              <w:t>3. Misyonu, Vizyonu, Değerleri ve Hedefleri</w:t>
            </w:r>
            <w:r w:rsidR="00282350">
              <w:rPr>
                <w:noProof/>
                <w:webHidden/>
              </w:rPr>
              <w:tab/>
            </w:r>
            <w:r w:rsidR="00282350">
              <w:rPr>
                <w:noProof/>
                <w:webHidden/>
              </w:rPr>
              <w:fldChar w:fldCharType="begin"/>
            </w:r>
            <w:r w:rsidR="00282350">
              <w:rPr>
                <w:noProof/>
                <w:webHidden/>
              </w:rPr>
              <w:instrText xml:space="preserve"> PAGEREF _Toc221201531 \h </w:instrText>
            </w:r>
            <w:r w:rsidR="00282350">
              <w:rPr>
                <w:noProof/>
                <w:webHidden/>
              </w:rPr>
            </w:r>
            <w:r w:rsidR="00282350">
              <w:rPr>
                <w:noProof/>
                <w:webHidden/>
              </w:rPr>
              <w:fldChar w:fldCharType="separate"/>
            </w:r>
            <w:r w:rsidR="0000424F">
              <w:rPr>
                <w:noProof/>
                <w:webHidden/>
              </w:rPr>
              <w:t>5</w:t>
            </w:r>
            <w:r w:rsidR="00282350">
              <w:rPr>
                <w:noProof/>
                <w:webHidden/>
              </w:rPr>
              <w:fldChar w:fldCharType="end"/>
            </w:r>
          </w:hyperlink>
        </w:p>
        <w:p w14:paraId="3684FA98" w14:textId="04921FC9" w:rsidR="00282350" w:rsidRDefault="009E0545">
          <w:pPr>
            <w:pStyle w:val="T1"/>
            <w:tabs>
              <w:tab w:val="right" w:leader="dot" w:pos="9062"/>
            </w:tabs>
            <w:rPr>
              <w:rFonts w:asciiTheme="minorHAnsi" w:eastAsiaTheme="minorEastAsia" w:hAnsiTheme="minorHAnsi" w:cstheme="minorBidi"/>
              <w:noProof/>
              <w:lang w:val="tr-TR"/>
            </w:rPr>
          </w:pPr>
          <w:hyperlink w:anchor="_Toc221201532" w:history="1">
            <w:r w:rsidR="00282350" w:rsidRPr="006D59C4">
              <w:rPr>
                <w:rStyle w:val="Kpr"/>
                <w:noProof/>
              </w:rPr>
              <w:t>A. LİDERLİK, YÖNETİŞİM ve KALİTE</w:t>
            </w:r>
            <w:r w:rsidR="00282350">
              <w:rPr>
                <w:noProof/>
                <w:webHidden/>
              </w:rPr>
              <w:tab/>
            </w:r>
            <w:r w:rsidR="00282350">
              <w:rPr>
                <w:noProof/>
                <w:webHidden/>
              </w:rPr>
              <w:fldChar w:fldCharType="begin"/>
            </w:r>
            <w:r w:rsidR="00282350">
              <w:rPr>
                <w:noProof/>
                <w:webHidden/>
              </w:rPr>
              <w:instrText xml:space="preserve"> PAGEREF _Toc221201532 \h </w:instrText>
            </w:r>
            <w:r w:rsidR="00282350">
              <w:rPr>
                <w:noProof/>
                <w:webHidden/>
              </w:rPr>
            </w:r>
            <w:r w:rsidR="00282350">
              <w:rPr>
                <w:noProof/>
                <w:webHidden/>
              </w:rPr>
              <w:fldChar w:fldCharType="separate"/>
            </w:r>
            <w:r w:rsidR="0000424F">
              <w:rPr>
                <w:noProof/>
                <w:webHidden/>
              </w:rPr>
              <w:t>6</w:t>
            </w:r>
            <w:r w:rsidR="00282350">
              <w:rPr>
                <w:noProof/>
                <w:webHidden/>
              </w:rPr>
              <w:fldChar w:fldCharType="end"/>
            </w:r>
          </w:hyperlink>
        </w:p>
        <w:p w14:paraId="268E5F94" w14:textId="22EF1514" w:rsidR="00282350" w:rsidRDefault="009E0545">
          <w:pPr>
            <w:pStyle w:val="T2"/>
            <w:tabs>
              <w:tab w:val="right" w:leader="dot" w:pos="9062"/>
            </w:tabs>
            <w:rPr>
              <w:rFonts w:asciiTheme="minorHAnsi" w:eastAsiaTheme="minorEastAsia" w:hAnsiTheme="minorHAnsi" w:cstheme="minorBidi"/>
              <w:noProof/>
              <w:lang w:val="tr-TR"/>
            </w:rPr>
          </w:pPr>
          <w:hyperlink w:anchor="_Toc221201533" w:history="1">
            <w:r w:rsidR="00282350" w:rsidRPr="006D59C4">
              <w:rPr>
                <w:rStyle w:val="Kpr"/>
                <w:noProof/>
              </w:rPr>
              <w:t>A.1. Liderlik ve Kalite</w:t>
            </w:r>
            <w:r w:rsidR="00282350">
              <w:rPr>
                <w:noProof/>
                <w:webHidden/>
              </w:rPr>
              <w:tab/>
            </w:r>
            <w:r w:rsidR="00282350">
              <w:rPr>
                <w:noProof/>
                <w:webHidden/>
              </w:rPr>
              <w:fldChar w:fldCharType="begin"/>
            </w:r>
            <w:r w:rsidR="00282350">
              <w:rPr>
                <w:noProof/>
                <w:webHidden/>
              </w:rPr>
              <w:instrText xml:space="preserve"> PAGEREF _Toc221201533 \h </w:instrText>
            </w:r>
            <w:r w:rsidR="00282350">
              <w:rPr>
                <w:noProof/>
                <w:webHidden/>
              </w:rPr>
            </w:r>
            <w:r w:rsidR="00282350">
              <w:rPr>
                <w:noProof/>
                <w:webHidden/>
              </w:rPr>
              <w:fldChar w:fldCharType="separate"/>
            </w:r>
            <w:r w:rsidR="0000424F">
              <w:rPr>
                <w:noProof/>
                <w:webHidden/>
              </w:rPr>
              <w:t>6</w:t>
            </w:r>
            <w:r w:rsidR="00282350">
              <w:rPr>
                <w:noProof/>
                <w:webHidden/>
              </w:rPr>
              <w:fldChar w:fldCharType="end"/>
            </w:r>
          </w:hyperlink>
        </w:p>
        <w:p w14:paraId="3EF579BF" w14:textId="7D843838" w:rsidR="00282350" w:rsidRDefault="009E0545">
          <w:pPr>
            <w:pStyle w:val="T3"/>
            <w:tabs>
              <w:tab w:val="right" w:leader="dot" w:pos="9062"/>
            </w:tabs>
            <w:rPr>
              <w:rFonts w:asciiTheme="minorHAnsi" w:eastAsiaTheme="minorEastAsia" w:hAnsiTheme="minorHAnsi" w:cstheme="minorBidi"/>
              <w:noProof/>
              <w:lang w:val="tr-TR"/>
            </w:rPr>
          </w:pPr>
          <w:hyperlink w:anchor="_Toc221201534" w:history="1">
            <w:r w:rsidR="00282350" w:rsidRPr="006D59C4">
              <w:rPr>
                <w:rStyle w:val="Kpr"/>
                <w:noProof/>
              </w:rPr>
              <w:t>A.1.1. Yönetişim modeli ve idari yapı</w:t>
            </w:r>
            <w:r w:rsidR="00282350">
              <w:rPr>
                <w:noProof/>
                <w:webHidden/>
              </w:rPr>
              <w:tab/>
            </w:r>
            <w:r w:rsidR="00282350">
              <w:rPr>
                <w:noProof/>
                <w:webHidden/>
              </w:rPr>
              <w:fldChar w:fldCharType="begin"/>
            </w:r>
            <w:r w:rsidR="00282350">
              <w:rPr>
                <w:noProof/>
                <w:webHidden/>
              </w:rPr>
              <w:instrText xml:space="preserve"> PAGEREF _Toc221201534 \h </w:instrText>
            </w:r>
            <w:r w:rsidR="00282350">
              <w:rPr>
                <w:noProof/>
                <w:webHidden/>
              </w:rPr>
            </w:r>
            <w:r w:rsidR="00282350">
              <w:rPr>
                <w:noProof/>
                <w:webHidden/>
              </w:rPr>
              <w:fldChar w:fldCharType="separate"/>
            </w:r>
            <w:r w:rsidR="0000424F">
              <w:rPr>
                <w:noProof/>
                <w:webHidden/>
              </w:rPr>
              <w:t>6</w:t>
            </w:r>
            <w:r w:rsidR="00282350">
              <w:rPr>
                <w:noProof/>
                <w:webHidden/>
              </w:rPr>
              <w:fldChar w:fldCharType="end"/>
            </w:r>
          </w:hyperlink>
        </w:p>
        <w:p w14:paraId="6A4C6B14" w14:textId="01607744" w:rsidR="00282350" w:rsidRDefault="009E0545">
          <w:pPr>
            <w:pStyle w:val="T3"/>
            <w:tabs>
              <w:tab w:val="right" w:leader="dot" w:pos="9062"/>
            </w:tabs>
            <w:rPr>
              <w:rFonts w:asciiTheme="minorHAnsi" w:eastAsiaTheme="minorEastAsia" w:hAnsiTheme="minorHAnsi" w:cstheme="minorBidi"/>
              <w:noProof/>
              <w:lang w:val="tr-TR"/>
            </w:rPr>
          </w:pPr>
          <w:hyperlink w:anchor="_Toc221201535" w:history="1">
            <w:r w:rsidR="00282350" w:rsidRPr="006D59C4">
              <w:rPr>
                <w:rStyle w:val="Kpr"/>
                <w:noProof/>
              </w:rPr>
              <w:t>A.1.2. Liderlik</w:t>
            </w:r>
            <w:r w:rsidR="00282350">
              <w:rPr>
                <w:noProof/>
                <w:webHidden/>
              </w:rPr>
              <w:tab/>
            </w:r>
            <w:r w:rsidR="00282350">
              <w:rPr>
                <w:noProof/>
                <w:webHidden/>
              </w:rPr>
              <w:fldChar w:fldCharType="begin"/>
            </w:r>
            <w:r w:rsidR="00282350">
              <w:rPr>
                <w:noProof/>
                <w:webHidden/>
              </w:rPr>
              <w:instrText xml:space="preserve"> PAGEREF _Toc221201535 \h </w:instrText>
            </w:r>
            <w:r w:rsidR="00282350">
              <w:rPr>
                <w:noProof/>
                <w:webHidden/>
              </w:rPr>
            </w:r>
            <w:r w:rsidR="00282350">
              <w:rPr>
                <w:noProof/>
                <w:webHidden/>
              </w:rPr>
              <w:fldChar w:fldCharType="separate"/>
            </w:r>
            <w:r w:rsidR="0000424F">
              <w:rPr>
                <w:noProof/>
                <w:webHidden/>
              </w:rPr>
              <w:t>6</w:t>
            </w:r>
            <w:r w:rsidR="00282350">
              <w:rPr>
                <w:noProof/>
                <w:webHidden/>
              </w:rPr>
              <w:fldChar w:fldCharType="end"/>
            </w:r>
          </w:hyperlink>
        </w:p>
        <w:p w14:paraId="10B4BE2D" w14:textId="65949C2E" w:rsidR="00282350" w:rsidRDefault="009E0545">
          <w:pPr>
            <w:pStyle w:val="T3"/>
            <w:tabs>
              <w:tab w:val="right" w:leader="dot" w:pos="9062"/>
            </w:tabs>
            <w:rPr>
              <w:rFonts w:asciiTheme="minorHAnsi" w:eastAsiaTheme="minorEastAsia" w:hAnsiTheme="minorHAnsi" w:cstheme="minorBidi"/>
              <w:noProof/>
              <w:lang w:val="tr-TR"/>
            </w:rPr>
          </w:pPr>
          <w:hyperlink w:anchor="_Toc221201536" w:history="1">
            <w:r w:rsidR="00282350" w:rsidRPr="006D59C4">
              <w:rPr>
                <w:rStyle w:val="Kpr"/>
                <w:noProof/>
              </w:rPr>
              <w:t>A.1.3. Kurumsal dönüşüm kapasitesi</w:t>
            </w:r>
            <w:r w:rsidR="00282350">
              <w:rPr>
                <w:noProof/>
                <w:webHidden/>
              </w:rPr>
              <w:tab/>
            </w:r>
            <w:r w:rsidR="00282350">
              <w:rPr>
                <w:noProof/>
                <w:webHidden/>
              </w:rPr>
              <w:fldChar w:fldCharType="begin"/>
            </w:r>
            <w:r w:rsidR="00282350">
              <w:rPr>
                <w:noProof/>
                <w:webHidden/>
              </w:rPr>
              <w:instrText xml:space="preserve"> PAGEREF _Toc221201536 \h </w:instrText>
            </w:r>
            <w:r w:rsidR="00282350">
              <w:rPr>
                <w:noProof/>
                <w:webHidden/>
              </w:rPr>
            </w:r>
            <w:r w:rsidR="00282350">
              <w:rPr>
                <w:noProof/>
                <w:webHidden/>
              </w:rPr>
              <w:fldChar w:fldCharType="separate"/>
            </w:r>
            <w:r w:rsidR="0000424F">
              <w:rPr>
                <w:noProof/>
                <w:webHidden/>
              </w:rPr>
              <w:t>6</w:t>
            </w:r>
            <w:r w:rsidR="00282350">
              <w:rPr>
                <w:noProof/>
                <w:webHidden/>
              </w:rPr>
              <w:fldChar w:fldCharType="end"/>
            </w:r>
          </w:hyperlink>
        </w:p>
        <w:p w14:paraId="00F08B02" w14:textId="61263E3E" w:rsidR="00282350" w:rsidRDefault="009E0545">
          <w:pPr>
            <w:pStyle w:val="T3"/>
            <w:tabs>
              <w:tab w:val="right" w:leader="dot" w:pos="9062"/>
            </w:tabs>
            <w:rPr>
              <w:rFonts w:asciiTheme="minorHAnsi" w:eastAsiaTheme="minorEastAsia" w:hAnsiTheme="minorHAnsi" w:cstheme="minorBidi"/>
              <w:noProof/>
              <w:lang w:val="tr-TR"/>
            </w:rPr>
          </w:pPr>
          <w:hyperlink w:anchor="_Toc221201537" w:history="1">
            <w:r w:rsidR="00282350" w:rsidRPr="006D59C4">
              <w:rPr>
                <w:rStyle w:val="Kpr"/>
                <w:noProof/>
              </w:rPr>
              <w:t>A.1.4. İç kalite güvencesi mekanizmaları</w:t>
            </w:r>
            <w:r w:rsidR="00282350">
              <w:rPr>
                <w:noProof/>
                <w:webHidden/>
              </w:rPr>
              <w:tab/>
            </w:r>
            <w:r w:rsidR="00282350">
              <w:rPr>
                <w:noProof/>
                <w:webHidden/>
              </w:rPr>
              <w:fldChar w:fldCharType="begin"/>
            </w:r>
            <w:r w:rsidR="00282350">
              <w:rPr>
                <w:noProof/>
                <w:webHidden/>
              </w:rPr>
              <w:instrText xml:space="preserve"> PAGEREF _Toc221201537 \h </w:instrText>
            </w:r>
            <w:r w:rsidR="00282350">
              <w:rPr>
                <w:noProof/>
                <w:webHidden/>
              </w:rPr>
            </w:r>
            <w:r w:rsidR="00282350">
              <w:rPr>
                <w:noProof/>
                <w:webHidden/>
              </w:rPr>
              <w:fldChar w:fldCharType="separate"/>
            </w:r>
            <w:r w:rsidR="0000424F">
              <w:rPr>
                <w:noProof/>
                <w:webHidden/>
              </w:rPr>
              <w:t>6</w:t>
            </w:r>
            <w:r w:rsidR="00282350">
              <w:rPr>
                <w:noProof/>
                <w:webHidden/>
              </w:rPr>
              <w:fldChar w:fldCharType="end"/>
            </w:r>
          </w:hyperlink>
        </w:p>
        <w:p w14:paraId="27118A38" w14:textId="0FF8C224" w:rsidR="00282350" w:rsidRDefault="009E0545">
          <w:pPr>
            <w:pStyle w:val="T3"/>
            <w:tabs>
              <w:tab w:val="right" w:leader="dot" w:pos="9062"/>
            </w:tabs>
            <w:rPr>
              <w:rFonts w:asciiTheme="minorHAnsi" w:eastAsiaTheme="minorEastAsia" w:hAnsiTheme="minorHAnsi" w:cstheme="minorBidi"/>
              <w:noProof/>
              <w:lang w:val="tr-TR"/>
            </w:rPr>
          </w:pPr>
          <w:hyperlink w:anchor="_Toc221201538" w:history="1">
            <w:r w:rsidR="00282350" w:rsidRPr="006D59C4">
              <w:rPr>
                <w:rStyle w:val="Kpr"/>
                <w:noProof/>
              </w:rPr>
              <w:t>A.1.5. Kamuoyunu bilgilendirme ve hesap verebilirlik</w:t>
            </w:r>
            <w:r w:rsidR="00282350">
              <w:rPr>
                <w:noProof/>
                <w:webHidden/>
              </w:rPr>
              <w:tab/>
            </w:r>
            <w:r w:rsidR="00282350">
              <w:rPr>
                <w:noProof/>
                <w:webHidden/>
              </w:rPr>
              <w:fldChar w:fldCharType="begin"/>
            </w:r>
            <w:r w:rsidR="00282350">
              <w:rPr>
                <w:noProof/>
                <w:webHidden/>
              </w:rPr>
              <w:instrText xml:space="preserve"> PAGEREF _Toc221201538 \h </w:instrText>
            </w:r>
            <w:r w:rsidR="00282350">
              <w:rPr>
                <w:noProof/>
                <w:webHidden/>
              </w:rPr>
            </w:r>
            <w:r w:rsidR="00282350">
              <w:rPr>
                <w:noProof/>
                <w:webHidden/>
              </w:rPr>
              <w:fldChar w:fldCharType="separate"/>
            </w:r>
            <w:r w:rsidR="0000424F">
              <w:rPr>
                <w:noProof/>
                <w:webHidden/>
              </w:rPr>
              <w:t>6</w:t>
            </w:r>
            <w:r w:rsidR="00282350">
              <w:rPr>
                <w:noProof/>
                <w:webHidden/>
              </w:rPr>
              <w:fldChar w:fldCharType="end"/>
            </w:r>
          </w:hyperlink>
        </w:p>
        <w:p w14:paraId="66F04C8D" w14:textId="31632DCB" w:rsidR="00282350" w:rsidRDefault="009E0545">
          <w:pPr>
            <w:pStyle w:val="T2"/>
            <w:tabs>
              <w:tab w:val="right" w:leader="dot" w:pos="9062"/>
            </w:tabs>
            <w:rPr>
              <w:rFonts w:asciiTheme="minorHAnsi" w:eastAsiaTheme="minorEastAsia" w:hAnsiTheme="minorHAnsi" w:cstheme="minorBidi"/>
              <w:noProof/>
              <w:lang w:val="tr-TR"/>
            </w:rPr>
          </w:pPr>
          <w:hyperlink w:anchor="_Toc221201539" w:history="1">
            <w:r w:rsidR="00282350" w:rsidRPr="006D59C4">
              <w:rPr>
                <w:rStyle w:val="Kpr"/>
                <w:noProof/>
              </w:rPr>
              <w:t>A.2. Misyon ve Stratejik Amaçlar</w:t>
            </w:r>
            <w:r w:rsidR="00282350">
              <w:rPr>
                <w:noProof/>
                <w:webHidden/>
              </w:rPr>
              <w:tab/>
            </w:r>
            <w:r w:rsidR="00282350">
              <w:rPr>
                <w:noProof/>
                <w:webHidden/>
              </w:rPr>
              <w:fldChar w:fldCharType="begin"/>
            </w:r>
            <w:r w:rsidR="00282350">
              <w:rPr>
                <w:noProof/>
                <w:webHidden/>
              </w:rPr>
              <w:instrText xml:space="preserve"> PAGEREF _Toc221201539 \h </w:instrText>
            </w:r>
            <w:r w:rsidR="00282350">
              <w:rPr>
                <w:noProof/>
                <w:webHidden/>
              </w:rPr>
            </w:r>
            <w:r w:rsidR="00282350">
              <w:rPr>
                <w:noProof/>
                <w:webHidden/>
              </w:rPr>
              <w:fldChar w:fldCharType="separate"/>
            </w:r>
            <w:r w:rsidR="0000424F">
              <w:rPr>
                <w:noProof/>
                <w:webHidden/>
              </w:rPr>
              <w:t>7</w:t>
            </w:r>
            <w:r w:rsidR="00282350">
              <w:rPr>
                <w:noProof/>
                <w:webHidden/>
              </w:rPr>
              <w:fldChar w:fldCharType="end"/>
            </w:r>
          </w:hyperlink>
        </w:p>
        <w:p w14:paraId="2BB5AA22" w14:textId="55C9BC06" w:rsidR="00282350" w:rsidRDefault="009E0545">
          <w:pPr>
            <w:pStyle w:val="T3"/>
            <w:tabs>
              <w:tab w:val="right" w:leader="dot" w:pos="9062"/>
            </w:tabs>
            <w:rPr>
              <w:rFonts w:asciiTheme="minorHAnsi" w:eastAsiaTheme="minorEastAsia" w:hAnsiTheme="minorHAnsi" w:cstheme="minorBidi"/>
              <w:noProof/>
              <w:lang w:val="tr-TR"/>
            </w:rPr>
          </w:pPr>
          <w:hyperlink w:anchor="_Toc221201540" w:history="1">
            <w:r w:rsidR="00282350" w:rsidRPr="006D59C4">
              <w:rPr>
                <w:rStyle w:val="Kpr"/>
                <w:noProof/>
              </w:rPr>
              <w:t>A.2.1. Misyon, vizyon ve politikalar</w:t>
            </w:r>
            <w:r w:rsidR="00282350">
              <w:rPr>
                <w:noProof/>
                <w:webHidden/>
              </w:rPr>
              <w:tab/>
            </w:r>
            <w:r w:rsidR="00282350">
              <w:rPr>
                <w:noProof/>
                <w:webHidden/>
              </w:rPr>
              <w:fldChar w:fldCharType="begin"/>
            </w:r>
            <w:r w:rsidR="00282350">
              <w:rPr>
                <w:noProof/>
                <w:webHidden/>
              </w:rPr>
              <w:instrText xml:space="preserve"> PAGEREF _Toc221201540 \h </w:instrText>
            </w:r>
            <w:r w:rsidR="00282350">
              <w:rPr>
                <w:noProof/>
                <w:webHidden/>
              </w:rPr>
            </w:r>
            <w:r w:rsidR="00282350">
              <w:rPr>
                <w:noProof/>
                <w:webHidden/>
              </w:rPr>
              <w:fldChar w:fldCharType="separate"/>
            </w:r>
            <w:r w:rsidR="0000424F">
              <w:rPr>
                <w:noProof/>
                <w:webHidden/>
              </w:rPr>
              <w:t>7</w:t>
            </w:r>
            <w:r w:rsidR="00282350">
              <w:rPr>
                <w:noProof/>
                <w:webHidden/>
              </w:rPr>
              <w:fldChar w:fldCharType="end"/>
            </w:r>
          </w:hyperlink>
        </w:p>
        <w:p w14:paraId="734CA188" w14:textId="2D959D85" w:rsidR="00282350" w:rsidRDefault="009E0545">
          <w:pPr>
            <w:pStyle w:val="T3"/>
            <w:tabs>
              <w:tab w:val="right" w:leader="dot" w:pos="9062"/>
            </w:tabs>
            <w:rPr>
              <w:rFonts w:asciiTheme="minorHAnsi" w:eastAsiaTheme="minorEastAsia" w:hAnsiTheme="minorHAnsi" w:cstheme="minorBidi"/>
              <w:noProof/>
              <w:lang w:val="tr-TR"/>
            </w:rPr>
          </w:pPr>
          <w:hyperlink w:anchor="_Toc221201541" w:history="1">
            <w:r w:rsidR="00282350" w:rsidRPr="006D59C4">
              <w:rPr>
                <w:rStyle w:val="Kpr"/>
                <w:noProof/>
              </w:rPr>
              <w:t>A.2.2. Stratejik amaç ve hedefler</w:t>
            </w:r>
            <w:r w:rsidR="00282350">
              <w:rPr>
                <w:noProof/>
                <w:webHidden/>
              </w:rPr>
              <w:tab/>
            </w:r>
            <w:r w:rsidR="00282350">
              <w:rPr>
                <w:noProof/>
                <w:webHidden/>
              </w:rPr>
              <w:fldChar w:fldCharType="begin"/>
            </w:r>
            <w:r w:rsidR="00282350">
              <w:rPr>
                <w:noProof/>
                <w:webHidden/>
              </w:rPr>
              <w:instrText xml:space="preserve"> PAGEREF _Toc221201541 \h </w:instrText>
            </w:r>
            <w:r w:rsidR="00282350">
              <w:rPr>
                <w:noProof/>
                <w:webHidden/>
              </w:rPr>
            </w:r>
            <w:r w:rsidR="00282350">
              <w:rPr>
                <w:noProof/>
                <w:webHidden/>
              </w:rPr>
              <w:fldChar w:fldCharType="separate"/>
            </w:r>
            <w:r w:rsidR="0000424F">
              <w:rPr>
                <w:noProof/>
                <w:webHidden/>
              </w:rPr>
              <w:t>7</w:t>
            </w:r>
            <w:r w:rsidR="00282350">
              <w:rPr>
                <w:noProof/>
                <w:webHidden/>
              </w:rPr>
              <w:fldChar w:fldCharType="end"/>
            </w:r>
          </w:hyperlink>
        </w:p>
        <w:p w14:paraId="5DDDCDAC" w14:textId="225EDED1" w:rsidR="00282350" w:rsidRDefault="009E0545">
          <w:pPr>
            <w:pStyle w:val="T3"/>
            <w:tabs>
              <w:tab w:val="right" w:leader="dot" w:pos="9062"/>
            </w:tabs>
            <w:rPr>
              <w:rFonts w:asciiTheme="minorHAnsi" w:eastAsiaTheme="minorEastAsia" w:hAnsiTheme="minorHAnsi" w:cstheme="minorBidi"/>
              <w:noProof/>
              <w:lang w:val="tr-TR"/>
            </w:rPr>
          </w:pPr>
          <w:hyperlink w:anchor="_Toc221201542" w:history="1">
            <w:r w:rsidR="00282350" w:rsidRPr="006D59C4">
              <w:rPr>
                <w:rStyle w:val="Kpr"/>
                <w:noProof/>
              </w:rPr>
              <w:t>A.2.3. Performans yönetimi</w:t>
            </w:r>
            <w:r w:rsidR="00282350">
              <w:rPr>
                <w:noProof/>
                <w:webHidden/>
              </w:rPr>
              <w:tab/>
            </w:r>
            <w:r w:rsidR="00282350">
              <w:rPr>
                <w:noProof/>
                <w:webHidden/>
              </w:rPr>
              <w:fldChar w:fldCharType="begin"/>
            </w:r>
            <w:r w:rsidR="00282350">
              <w:rPr>
                <w:noProof/>
                <w:webHidden/>
              </w:rPr>
              <w:instrText xml:space="preserve"> PAGEREF _Toc221201542 \h </w:instrText>
            </w:r>
            <w:r w:rsidR="00282350">
              <w:rPr>
                <w:noProof/>
                <w:webHidden/>
              </w:rPr>
            </w:r>
            <w:r w:rsidR="00282350">
              <w:rPr>
                <w:noProof/>
                <w:webHidden/>
              </w:rPr>
              <w:fldChar w:fldCharType="separate"/>
            </w:r>
            <w:r w:rsidR="0000424F">
              <w:rPr>
                <w:noProof/>
                <w:webHidden/>
              </w:rPr>
              <w:t>7</w:t>
            </w:r>
            <w:r w:rsidR="00282350">
              <w:rPr>
                <w:noProof/>
                <w:webHidden/>
              </w:rPr>
              <w:fldChar w:fldCharType="end"/>
            </w:r>
          </w:hyperlink>
        </w:p>
        <w:p w14:paraId="212835A6" w14:textId="6B3C0671" w:rsidR="00282350" w:rsidRDefault="009E0545">
          <w:pPr>
            <w:pStyle w:val="T2"/>
            <w:tabs>
              <w:tab w:val="right" w:leader="dot" w:pos="9062"/>
            </w:tabs>
            <w:rPr>
              <w:rFonts w:asciiTheme="minorHAnsi" w:eastAsiaTheme="minorEastAsia" w:hAnsiTheme="minorHAnsi" w:cstheme="minorBidi"/>
              <w:noProof/>
              <w:lang w:val="tr-TR"/>
            </w:rPr>
          </w:pPr>
          <w:hyperlink w:anchor="_Toc221201543" w:history="1">
            <w:r w:rsidR="00282350" w:rsidRPr="006D59C4">
              <w:rPr>
                <w:rStyle w:val="Kpr"/>
                <w:noProof/>
              </w:rPr>
              <w:t>A.3. Yönetim Sistemleri</w:t>
            </w:r>
            <w:r w:rsidR="00282350">
              <w:rPr>
                <w:noProof/>
                <w:webHidden/>
              </w:rPr>
              <w:tab/>
            </w:r>
            <w:r w:rsidR="00282350">
              <w:rPr>
                <w:noProof/>
                <w:webHidden/>
              </w:rPr>
              <w:fldChar w:fldCharType="begin"/>
            </w:r>
            <w:r w:rsidR="00282350">
              <w:rPr>
                <w:noProof/>
                <w:webHidden/>
              </w:rPr>
              <w:instrText xml:space="preserve"> PAGEREF _Toc221201543 \h </w:instrText>
            </w:r>
            <w:r w:rsidR="00282350">
              <w:rPr>
                <w:noProof/>
                <w:webHidden/>
              </w:rPr>
            </w:r>
            <w:r w:rsidR="00282350">
              <w:rPr>
                <w:noProof/>
                <w:webHidden/>
              </w:rPr>
              <w:fldChar w:fldCharType="separate"/>
            </w:r>
            <w:r w:rsidR="0000424F">
              <w:rPr>
                <w:noProof/>
                <w:webHidden/>
              </w:rPr>
              <w:t>7</w:t>
            </w:r>
            <w:r w:rsidR="00282350">
              <w:rPr>
                <w:noProof/>
                <w:webHidden/>
              </w:rPr>
              <w:fldChar w:fldCharType="end"/>
            </w:r>
          </w:hyperlink>
        </w:p>
        <w:p w14:paraId="1E9EE5F1" w14:textId="3CC8525D" w:rsidR="00282350" w:rsidRDefault="009E0545">
          <w:pPr>
            <w:pStyle w:val="T3"/>
            <w:tabs>
              <w:tab w:val="right" w:leader="dot" w:pos="9062"/>
            </w:tabs>
            <w:rPr>
              <w:rFonts w:asciiTheme="minorHAnsi" w:eastAsiaTheme="minorEastAsia" w:hAnsiTheme="minorHAnsi" w:cstheme="minorBidi"/>
              <w:noProof/>
              <w:lang w:val="tr-TR"/>
            </w:rPr>
          </w:pPr>
          <w:hyperlink w:anchor="_Toc221201544" w:history="1">
            <w:r w:rsidR="00282350" w:rsidRPr="006D59C4">
              <w:rPr>
                <w:rStyle w:val="Kpr"/>
                <w:noProof/>
              </w:rPr>
              <w:t>A.3.1. Bilgi yönetim sistemi</w:t>
            </w:r>
            <w:r w:rsidR="00282350">
              <w:rPr>
                <w:noProof/>
                <w:webHidden/>
              </w:rPr>
              <w:tab/>
            </w:r>
            <w:r w:rsidR="00282350">
              <w:rPr>
                <w:noProof/>
                <w:webHidden/>
              </w:rPr>
              <w:fldChar w:fldCharType="begin"/>
            </w:r>
            <w:r w:rsidR="00282350">
              <w:rPr>
                <w:noProof/>
                <w:webHidden/>
              </w:rPr>
              <w:instrText xml:space="preserve"> PAGEREF _Toc221201544 \h </w:instrText>
            </w:r>
            <w:r w:rsidR="00282350">
              <w:rPr>
                <w:noProof/>
                <w:webHidden/>
              </w:rPr>
            </w:r>
            <w:r w:rsidR="00282350">
              <w:rPr>
                <w:noProof/>
                <w:webHidden/>
              </w:rPr>
              <w:fldChar w:fldCharType="separate"/>
            </w:r>
            <w:r w:rsidR="0000424F">
              <w:rPr>
                <w:noProof/>
                <w:webHidden/>
              </w:rPr>
              <w:t>7</w:t>
            </w:r>
            <w:r w:rsidR="00282350">
              <w:rPr>
                <w:noProof/>
                <w:webHidden/>
              </w:rPr>
              <w:fldChar w:fldCharType="end"/>
            </w:r>
          </w:hyperlink>
        </w:p>
        <w:p w14:paraId="50E810B6" w14:textId="2DC75A4D" w:rsidR="00282350" w:rsidRDefault="009E0545">
          <w:pPr>
            <w:pStyle w:val="T3"/>
            <w:tabs>
              <w:tab w:val="right" w:leader="dot" w:pos="9062"/>
            </w:tabs>
            <w:rPr>
              <w:rFonts w:asciiTheme="minorHAnsi" w:eastAsiaTheme="minorEastAsia" w:hAnsiTheme="minorHAnsi" w:cstheme="minorBidi"/>
              <w:noProof/>
              <w:lang w:val="tr-TR"/>
            </w:rPr>
          </w:pPr>
          <w:hyperlink w:anchor="_Toc221201545" w:history="1">
            <w:r w:rsidR="00282350" w:rsidRPr="006D59C4">
              <w:rPr>
                <w:rStyle w:val="Kpr"/>
                <w:noProof/>
              </w:rPr>
              <w:t>A.3.2. İnsan kaynakları yönetimi</w:t>
            </w:r>
            <w:r w:rsidR="00282350">
              <w:rPr>
                <w:noProof/>
                <w:webHidden/>
              </w:rPr>
              <w:tab/>
            </w:r>
            <w:r w:rsidR="00282350">
              <w:rPr>
                <w:noProof/>
                <w:webHidden/>
              </w:rPr>
              <w:fldChar w:fldCharType="begin"/>
            </w:r>
            <w:r w:rsidR="00282350">
              <w:rPr>
                <w:noProof/>
                <w:webHidden/>
              </w:rPr>
              <w:instrText xml:space="preserve"> PAGEREF _Toc221201545 \h </w:instrText>
            </w:r>
            <w:r w:rsidR="00282350">
              <w:rPr>
                <w:noProof/>
                <w:webHidden/>
              </w:rPr>
            </w:r>
            <w:r w:rsidR="00282350">
              <w:rPr>
                <w:noProof/>
                <w:webHidden/>
              </w:rPr>
              <w:fldChar w:fldCharType="separate"/>
            </w:r>
            <w:r w:rsidR="0000424F">
              <w:rPr>
                <w:noProof/>
                <w:webHidden/>
              </w:rPr>
              <w:t>8</w:t>
            </w:r>
            <w:r w:rsidR="00282350">
              <w:rPr>
                <w:noProof/>
                <w:webHidden/>
              </w:rPr>
              <w:fldChar w:fldCharType="end"/>
            </w:r>
          </w:hyperlink>
        </w:p>
        <w:p w14:paraId="71D5FEDD" w14:textId="2336FFA0" w:rsidR="00282350" w:rsidRDefault="009E0545">
          <w:pPr>
            <w:pStyle w:val="T3"/>
            <w:tabs>
              <w:tab w:val="right" w:leader="dot" w:pos="9062"/>
            </w:tabs>
            <w:rPr>
              <w:rFonts w:asciiTheme="minorHAnsi" w:eastAsiaTheme="minorEastAsia" w:hAnsiTheme="minorHAnsi" w:cstheme="minorBidi"/>
              <w:noProof/>
              <w:lang w:val="tr-TR"/>
            </w:rPr>
          </w:pPr>
          <w:hyperlink w:anchor="_Toc221201546" w:history="1">
            <w:r w:rsidR="00282350" w:rsidRPr="006D59C4">
              <w:rPr>
                <w:rStyle w:val="Kpr"/>
                <w:noProof/>
              </w:rPr>
              <w:t>A.3.3. Finansal yönetim</w:t>
            </w:r>
            <w:r w:rsidR="00282350">
              <w:rPr>
                <w:noProof/>
                <w:webHidden/>
              </w:rPr>
              <w:tab/>
            </w:r>
            <w:r w:rsidR="00282350">
              <w:rPr>
                <w:noProof/>
                <w:webHidden/>
              </w:rPr>
              <w:fldChar w:fldCharType="begin"/>
            </w:r>
            <w:r w:rsidR="00282350">
              <w:rPr>
                <w:noProof/>
                <w:webHidden/>
              </w:rPr>
              <w:instrText xml:space="preserve"> PAGEREF _Toc221201546 \h </w:instrText>
            </w:r>
            <w:r w:rsidR="00282350">
              <w:rPr>
                <w:noProof/>
                <w:webHidden/>
              </w:rPr>
            </w:r>
            <w:r w:rsidR="00282350">
              <w:rPr>
                <w:noProof/>
                <w:webHidden/>
              </w:rPr>
              <w:fldChar w:fldCharType="separate"/>
            </w:r>
            <w:r w:rsidR="0000424F">
              <w:rPr>
                <w:noProof/>
                <w:webHidden/>
              </w:rPr>
              <w:t>8</w:t>
            </w:r>
            <w:r w:rsidR="00282350">
              <w:rPr>
                <w:noProof/>
                <w:webHidden/>
              </w:rPr>
              <w:fldChar w:fldCharType="end"/>
            </w:r>
          </w:hyperlink>
        </w:p>
        <w:p w14:paraId="399F61F1" w14:textId="6E3F1F03" w:rsidR="00282350" w:rsidRDefault="009E0545">
          <w:pPr>
            <w:pStyle w:val="T3"/>
            <w:tabs>
              <w:tab w:val="right" w:leader="dot" w:pos="9062"/>
            </w:tabs>
            <w:rPr>
              <w:rFonts w:asciiTheme="minorHAnsi" w:eastAsiaTheme="minorEastAsia" w:hAnsiTheme="minorHAnsi" w:cstheme="minorBidi"/>
              <w:noProof/>
              <w:lang w:val="tr-TR"/>
            </w:rPr>
          </w:pPr>
          <w:hyperlink w:anchor="_Toc221201547" w:history="1">
            <w:r w:rsidR="00282350" w:rsidRPr="006D59C4">
              <w:rPr>
                <w:rStyle w:val="Kpr"/>
                <w:noProof/>
              </w:rPr>
              <w:t>A.3.4. Süreç yönetimi</w:t>
            </w:r>
            <w:r w:rsidR="00282350">
              <w:rPr>
                <w:noProof/>
                <w:webHidden/>
              </w:rPr>
              <w:tab/>
            </w:r>
            <w:r w:rsidR="00282350">
              <w:rPr>
                <w:noProof/>
                <w:webHidden/>
              </w:rPr>
              <w:fldChar w:fldCharType="begin"/>
            </w:r>
            <w:r w:rsidR="00282350">
              <w:rPr>
                <w:noProof/>
                <w:webHidden/>
              </w:rPr>
              <w:instrText xml:space="preserve"> PAGEREF _Toc221201547 \h </w:instrText>
            </w:r>
            <w:r w:rsidR="00282350">
              <w:rPr>
                <w:noProof/>
                <w:webHidden/>
              </w:rPr>
            </w:r>
            <w:r w:rsidR="00282350">
              <w:rPr>
                <w:noProof/>
                <w:webHidden/>
              </w:rPr>
              <w:fldChar w:fldCharType="separate"/>
            </w:r>
            <w:r w:rsidR="0000424F">
              <w:rPr>
                <w:noProof/>
                <w:webHidden/>
              </w:rPr>
              <w:t>8</w:t>
            </w:r>
            <w:r w:rsidR="00282350">
              <w:rPr>
                <w:noProof/>
                <w:webHidden/>
              </w:rPr>
              <w:fldChar w:fldCharType="end"/>
            </w:r>
          </w:hyperlink>
        </w:p>
        <w:p w14:paraId="327D258E" w14:textId="4B379D8F" w:rsidR="00282350" w:rsidRDefault="009E0545">
          <w:pPr>
            <w:pStyle w:val="T2"/>
            <w:tabs>
              <w:tab w:val="right" w:leader="dot" w:pos="9062"/>
            </w:tabs>
            <w:rPr>
              <w:rFonts w:asciiTheme="minorHAnsi" w:eastAsiaTheme="minorEastAsia" w:hAnsiTheme="minorHAnsi" w:cstheme="minorBidi"/>
              <w:noProof/>
              <w:lang w:val="tr-TR"/>
            </w:rPr>
          </w:pPr>
          <w:hyperlink w:anchor="_Toc221201548" w:history="1">
            <w:r w:rsidR="00282350" w:rsidRPr="006D59C4">
              <w:rPr>
                <w:rStyle w:val="Kpr"/>
                <w:noProof/>
              </w:rPr>
              <w:t>A.4. Paydaş Katılımı</w:t>
            </w:r>
            <w:r w:rsidR="00282350">
              <w:rPr>
                <w:noProof/>
                <w:webHidden/>
              </w:rPr>
              <w:tab/>
            </w:r>
            <w:r w:rsidR="00282350">
              <w:rPr>
                <w:noProof/>
                <w:webHidden/>
              </w:rPr>
              <w:fldChar w:fldCharType="begin"/>
            </w:r>
            <w:r w:rsidR="00282350">
              <w:rPr>
                <w:noProof/>
                <w:webHidden/>
              </w:rPr>
              <w:instrText xml:space="preserve"> PAGEREF _Toc221201548 \h </w:instrText>
            </w:r>
            <w:r w:rsidR="00282350">
              <w:rPr>
                <w:noProof/>
                <w:webHidden/>
              </w:rPr>
            </w:r>
            <w:r w:rsidR="00282350">
              <w:rPr>
                <w:noProof/>
                <w:webHidden/>
              </w:rPr>
              <w:fldChar w:fldCharType="separate"/>
            </w:r>
            <w:r w:rsidR="0000424F">
              <w:rPr>
                <w:noProof/>
                <w:webHidden/>
              </w:rPr>
              <w:t>9</w:t>
            </w:r>
            <w:r w:rsidR="00282350">
              <w:rPr>
                <w:noProof/>
                <w:webHidden/>
              </w:rPr>
              <w:fldChar w:fldCharType="end"/>
            </w:r>
          </w:hyperlink>
        </w:p>
        <w:p w14:paraId="06168B9C" w14:textId="655C0D23" w:rsidR="00282350" w:rsidRDefault="009E0545">
          <w:pPr>
            <w:pStyle w:val="T3"/>
            <w:tabs>
              <w:tab w:val="right" w:leader="dot" w:pos="9062"/>
            </w:tabs>
            <w:rPr>
              <w:rFonts w:asciiTheme="minorHAnsi" w:eastAsiaTheme="minorEastAsia" w:hAnsiTheme="minorHAnsi" w:cstheme="minorBidi"/>
              <w:noProof/>
              <w:lang w:val="tr-TR"/>
            </w:rPr>
          </w:pPr>
          <w:hyperlink w:anchor="_Toc221201549" w:history="1">
            <w:r w:rsidR="00282350" w:rsidRPr="006D59C4">
              <w:rPr>
                <w:rStyle w:val="Kpr"/>
                <w:noProof/>
              </w:rPr>
              <w:t>A.4.1. İç ve dış paydaş katılımı</w:t>
            </w:r>
            <w:r w:rsidR="00282350">
              <w:rPr>
                <w:noProof/>
                <w:webHidden/>
              </w:rPr>
              <w:tab/>
            </w:r>
            <w:r w:rsidR="00282350">
              <w:rPr>
                <w:noProof/>
                <w:webHidden/>
              </w:rPr>
              <w:fldChar w:fldCharType="begin"/>
            </w:r>
            <w:r w:rsidR="00282350">
              <w:rPr>
                <w:noProof/>
                <w:webHidden/>
              </w:rPr>
              <w:instrText xml:space="preserve"> PAGEREF _Toc221201549 \h </w:instrText>
            </w:r>
            <w:r w:rsidR="00282350">
              <w:rPr>
                <w:noProof/>
                <w:webHidden/>
              </w:rPr>
            </w:r>
            <w:r w:rsidR="00282350">
              <w:rPr>
                <w:noProof/>
                <w:webHidden/>
              </w:rPr>
              <w:fldChar w:fldCharType="separate"/>
            </w:r>
            <w:r w:rsidR="0000424F">
              <w:rPr>
                <w:noProof/>
                <w:webHidden/>
              </w:rPr>
              <w:t>9</w:t>
            </w:r>
            <w:r w:rsidR="00282350">
              <w:rPr>
                <w:noProof/>
                <w:webHidden/>
              </w:rPr>
              <w:fldChar w:fldCharType="end"/>
            </w:r>
          </w:hyperlink>
        </w:p>
        <w:p w14:paraId="29F69D0A" w14:textId="7167B49C" w:rsidR="00282350" w:rsidRDefault="009E0545">
          <w:pPr>
            <w:pStyle w:val="T3"/>
            <w:tabs>
              <w:tab w:val="right" w:leader="dot" w:pos="9062"/>
            </w:tabs>
            <w:rPr>
              <w:rFonts w:asciiTheme="minorHAnsi" w:eastAsiaTheme="minorEastAsia" w:hAnsiTheme="minorHAnsi" w:cstheme="minorBidi"/>
              <w:noProof/>
              <w:lang w:val="tr-TR"/>
            </w:rPr>
          </w:pPr>
          <w:hyperlink w:anchor="_Toc221201550" w:history="1">
            <w:r w:rsidR="00282350" w:rsidRPr="006D59C4">
              <w:rPr>
                <w:rStyle w:val="Kpr"/>
                <w:noProof/>
              </w:rPr>
              <w:t>A.4.2. Öğrenci geri bildirimleri</w:t>
            </w:r>
            <w:r w:rsidR="00282350">
              <w:rPr>
                <w:noProof/>
                <w:webHidden/>
              </w:rPr>
              <w:tab/>
            </w:r>
            <w:r w:rsidR="00282350">
              <w:rPr>
                <w:noProof/>
                <w:webHidden/>
              </w:rPr>
              <w:fldChar w:fldCharType="begin"/>
            </w:r>
            <w:r w:rsidR="00282350">
              <w:rPr>
                <w:noProof/>
                <w:webHidden/>
              </w:rPr>
              <w:instrText xml:space="preserve"> PAGEREF _Toc221201550 \h </w:instrText>
            </w:r>
            <w:r w:rsidR="00282350">
              <w:rPr>
                <w:noProof/>
                <w:webHidden/>
              </w:rPr>
            </w:r>
            <w:r w:rsidR="00282350">
              <w:rPr>
                <w:noProof/>
                <w:webHidden/>
              </w:rPr>
              <w:fldChar w:fldCharType="separate"/>
            </w:r>
            <w:r w:rsidR="0000424F">
              <w:rPr>
                <w:noProof/>
                <w:webHidden/>
              </w:rPr>
              <w:t>10</w:t>
            </w:r>
            <w:r w:rsidR="00282350">
              <w:rPr>
                <w:noProof/>
                <w:webHidden/>
              </w:rPr>
              <w:fldChar w:fldCharType="end"/>
            </w:r>
          </w:hyperlink>
        </w:p>
        <w:p w14:paraId="74F35967" w14:textId="4847D9BB" w:rsidR="00282350" w:rsidRDefault="009E0545">
          <w:pPr>
            <w:pStyle w:val="T3"/>
            <w:tabs>
              <w:tab w:val="right" w:leader="dot" w:pos="9062"/>
            </w:tabs>
            <w:rPr>
              <w:rFonts w:asciiTheme="minorHAnsi" w:eastAsiaTheme="minorEastAsia" w:hAnsiTheme="minorHAnsi" w:cstheme="minorBidi"/>
              <w:noProof/>
              <w:lang w:val="tr-TR"/>
            </w:rPr>
          </w:pPr>
          <w:hyperlink w:anchor="_Toc221201551" w:history="1">
            <w:r w:rsidR="00282350" w:rsidRPr="006D59C4">
              <w:rPr>
                <w:rStyle w:val="Kpr"/>
                <w:noProof/>
              </w:rPr>
              <w:t>A.4.3. Mezun ilişkileri yönetimi</w:t>
            </w:r>
            <w:r w:rsidR="00282350">
              <w:rPr>
                <w:noProof/>
                <w:webHidden/>
              </w:rPr>
              <w:tab/>
            </w:r>
            <w:r w:rsidR="00282350">
              <w:rPr>
                <w:noProof/>
                <w:webHidden/>
              </w:rPr>
              <w:fldChar w:fldCharType="begin"/>
            </w:r>
            <w:r w:rsidR="00282350">
              <w:rPr>
                <w:noProof/>
                <w:webHidden/>
              </w:rPr>
              <w:instrText xml:space="preserve"> PAGEREF _Toc221201551 \h </w:instrText>
            </w:r>
            <w:r w:rsidR="00282350">
              <w:rPr>
                <w:noProof/>
                <w:webHidden/>
              </w:rPr>
            </w:r>
            <w:r w:rsidR="00282350">
              <w:rPr>
                <w:noProof/>
                <w:webHidden/>
              </w:rPr>
              <w:fldChar w:fldCharType="separate"/>
            </w:r>
            <w:r w:rsidR="0000424F">
              <w:rPr>
                <w:noProof/>
                <w:webHidden/>
              </w:rPr>
              <w:t>10</w:t>
            </w:r>
            <w:r w:rsidR="00282350">
              <w:rPr>
                <w:noProof/>
                <w:webHidden/>
              </w:rPr>
              <w:fldChar w:fldCharType="end"/>
            </w:r>
          </w:hyperlink>
        </w:p>
        <w:p w14:paraId="36B9BD47" w14:textId="773D4AED" w:rsidR="00282350" w:rsidRDefault="009E0545">
          <w:pPr>
            <w:pStyle w:val="T2"/>
            <w:tabs>
              <w:tab w:val="right" w:leader="dot" w:pos="9062"/>
            </w:tabs>
            <w:rPr>
              <w:rFonts w:asciiTheme="minorHAnsi" w:eastAsiaTheme="minorEastAsia" w:hAnsiTheme="minorHAnsi" w:cstheme="minorBidi"/>
              <w:noProof/>
              <w:lang w:val="tr-TR"/>
            </w:rPr>
          </w:pPr>
          <w:hyperlink w:anchor="_Toc221201552" w:history="1">
            <w:r w:rsidR="00282350" w:rsidRPr="006D59C4">
              <w:rPr>
                <w:rStyle w:val="Kpr"/>
                <w:noProof/>
              </w:rPr>
              <w:t>A.5. Uluslararasılaşma</w:t>
            </w:r>
            <w:r w:rsidR="00282350">
              <w:rPr>
                <w:noProof/>
                <w:webHidden/>
              </w:rPr>
              <w:tab/>
            </w:r>
            <w:r w:rsidR="00282350">
              <w:rPr>
                <w:noProof/>
                <w:webHidden/>
              </w:rPr>
              <w:fldChar w:fldCharType="begin"/>
            </w:r>
            <w:r w:rsidR="00282350">
              <w:rPr>
                <w:noProof/>
                <w:webHidden/>
              </w:rPr>
              <w:instrText xml:space="preserve"> PAGEREF _Toc221201552 \h </w:instrText>
            </w:r>
            <w:r w:rsidR="00282350">
              <w:rPr>
                <w:noProof/>
                <w:webHidden/>
              </w:rPr>
            </w:r>
            <w:r w:rsidR="00282350">
              <w:rPr>
                <w:noProof/>
                <w:webHidden/>
              </w:rPr>
              <w:fldChar w:fldCharType="separate"/>
            </w:r>
            <w:r w:rsidR="0000424F">
              <w:rPr>
                <w:noProof/>
                <w:webHidden/>
              </w:rPr>
              <w:t>11</w:t>
            </w:r>
            <w:r w:rsidR="00282350">
              <w:rPr>
                <w:noProof/>
                <w:webHidden/>
              </w:rPr>
              <w:fldChar w:fldCharType="end"/>
            </w:r>
          </w:hyperlink>
        </w:p>
        <w:p w14:paraId="0E9F2630" w14:textId="30AF7DFB" w:rsidR="00282350" w:rsidRDefault="009E0545">
          <w:pPr>
            <w:pStyle w:val="T3"/>
            <w:tabs>
              <w:tab w:val="right" w:leader="dot" w:pos="9062"/>
            </w:tabs>
            <w:rPr>
              <w:rFonts w:asciiTheme="minorHAnsi" w:eastAsiaTheme="minorEastAsia" w:hAnsiTheme="minorHAnsi" w:cstheme="minorBidi"/>
              <w:noProof/>
              <w:lang w:val="tr-TR"/>
            </w:rPr>
          </w:pPr>
          <w:hyperlink w:anchor="_Toc221201553" w:history="1">
            <w:r w:rsidR="00282350" w:rsidRPr="006D59C4">
              <w:rPr>
                <w:rStyle w:val="Kpr"/>
                <w:noProof/>
              </w:rPr>
              <w:t>A.5.1. Uluslararasılaşma süreçlerinin yönetimi</w:t>
            </w:r>
            <w:r w:rsidR="00282350">
              <w:rPr>
                <w:noProof/>
                <w:webHidden/>
              </w:rPr>
              <w:tab/>
            </w:r>
            <w:r w:rsidR="00282350">
              <w:rPr>
                <w:noProof/>
                <w:webHidden/>
              </w:rPr>
              <w:fldChar w:fldCharType="begin"/>
            </w:r>
            <w:r w:rsidR="00282350">
              <w:rPr>
                <w:noProof/>
                <w:webHidden/>
              </w:rPr>
              <w:instrText xml:space="preserve"> PAGEREF _Toc221201553 \h </w:instrText>
            </w:r>
            <w:r w:rsidR="00282350">
              <w:rPr>
                <w:noProof/>
                <w:webHidden/>
              </w:rPr>
            </w:r>
            <w:r w:rsidR="00282350">
              <w:rPr>
                <w:noProof/>
                <w:webHidden/>
              </w:rPr>
              <w:fldChar w:fldCharType="separate"/>
            </w:r>
            <w:r w:rsidR="0000424F">
              <w:rPr>
                <w:noProof/>
                <w:webHidden/>
              </w:rPr>
              <w:t>11</w:t>
            </w:r>
            <w:r w:rsidR="00282350">
              <w:rPr>
                <w:noProof/>
                <w:webHidden/>
              </w:rPr>
              <w:fldChar w:fldCharType="end"/>
            </w:r>
          </w:hyperlink>
        </w:p>
        <w:p w14:paraId="0A88A74E" w14:textId="5A55802D" w:rsidR="00282350" w:rsidRDefault="009E0545">
          <w:pPr>
            <w:pStyle w:val="T3"/>
            <w:tabs>
              <w:tab w:val="right" w:leader="dot" w:pos="9062"/>
            </w:tabs>
            <w:rPr>
              <w:rFonts w:asciiTheme="minorHAnsi" w:eastAsiaTheme="minorEastAsia" w:hAnsiTheme="minorHAnsi" w:cstheme="minorBidi"/>
              <w:noProof/>
              <w:lang w:val="tr-TR"/>
            </w:rPr>
          </w:pPr>
          <w:hyperlink w:anchor="_Toc221201554" w:history="1">
            <w:r w:rsidR="00282350" w:rsidRPr="006D59C4">
              <w:rPr>
                <w:rStyle w:val="Kpr"/>
                <w:noProof/>
              </w:rPr>
              <w:t>A.5.2. Uluslararasılaşma kaynakları</w:t>
            </w:r>
            <w:r w:rsidR="00282350">
              <w:rPr>
                <w:noProof/>
                <w:webHidden/>
              </w:rPr>
              <w:tab/>
            </w:r>
            <w:r w:rsidR="00282350">
              <w:rPr>
                <w:noProof/>
                <w:webHidden/>
              </w:rPr>
              <w:fldChar w:fldCharType="begin"/>
            </w:r>
            <w:r w:rsidR="00282350">
              <w:rPr>
                <w:noProof/>
                <w:webHidden/>
              </w:rPr>
              <w:instrText xml:space="preserve"> PAGEREF _Toc221201554 \h </w:instrText>
            </w:r>
            <w:r w:rsidR="00282350">
              <w:rPr>
                <w:noProof/>
                <w:webHidden/>
              </w:rPr>
            </w:r>
            <w:r w:rsidR="00282350">
              <w:rPr>
                <w:noProof/>
                <w:webHidden/>
              </w:rPr>
              <w:fldChar w:fldCharType="separate"/>
            </w:r>
            <w:r w:rsidR="0000424F">
              <w:rPr>
                <w:noProof/>
                <w:webHidden/>
              </w:rPr>
              <w:t>12</w:t>
            </w:r>
            <w:r w:rsidR="00282350">
              <w:rPr>
                <w:noProof/>
                <w:webHidden/>
              </w:rPr>
              <w:fldChar w:fldCharType="end"/>
            </w:r>
          </w:hyperlink>
        </w:p>
        <w:p w14:paraId="378700BA" w14:textId="6D7CC87D" w:rsidR="00282350" w:rsidRDefault="009E0545">
          <w:pPr>
            <w:pStyle w:val="T3"/>
            <w:tabs>
              <w:tab w:val="right" w:leader="dot" w:pos="9062"/>
            </w:tabs>
            <w:rPr>
              <w:rFonts w:asciiTheme="minorHAnsi" w:eastAsiaTheme="minorEastAsia" w:hAnsiTheme="minorHAnsi" w:cstheme="minorBidi"/>
              <w:noProof/>
              <w:lang w:val="tr-TR"/>
            </w:rPr>
          </w:pPr>
          <w:hyperlink w:anchor="_Toc221201555" w:history="1">
            <w:r w:rsidR="00282350" w:rsidRPr="006D59C4">
              <w:rPr>
                <w:rStyle w:val="Kpr"/>
                <w:noProof/>
              </w:rPr>
              <w:t>A.5.3. Uluslararasılaşma performansı</w:t>
            </w:r>
            <w:r w:rsidR="00282350">
              <w:rPr>
                <w:noProof/>
                <w:webHidden/>
              </w:rPr>
              <w:tab/>
            </w:r>
            <w:r w:rsidR="00282350">
              <w:rPr>
                <w:noProof/>
                <w:webHidden/>
              </w:rPr>
              <w:fldChar w:fldCharType="begin"/>
            </w:r>
            <w:r w:rsidR="00282350">
              <w:rPr>
                <w:noProof/>
                <w:webHidden/>
              </w:rPr>
              <w:instrText xml:space="preserve"> PAGEREF _Toc221201555 \h </w:instrText>
            </w:r>
            <w:r w:rsidR="00282350">
              <w:rPr>
                <w:noProof/>
                <w:webHidden/>
              </w:rPr>
            </w:r>
            <w:r w:rsidR="00282350">
              <w:rPr>
                <w:noProof/>
                <w:webHidden/>
              </w:rPr>
              <w:fldChar w:fldCharType="separate"/>
            </w:r>
            <w:r w:rsidR="0000424F">
              <w:rPr>
                <w:noProof/>
                <w:webHidden/>
              </w:rPr>
              <w:t>12</w:t>
            </w:r>
            <w:r w:rsidR="00282350">
              <w:rPr>
                <w:noProof/>
                <w:webHidden/>
              </w:rPr>
              <w:fldChar w:fldCharType="end"/>
            </w:r>
          </w:hyperlink>
        </w:p>
        <w:p w14:paraId="5133AB8C" w14:textId="4FF7E48F" w:rsidR="00282350" w:rsidRDefault="009E0545">
          <w:pPr>
            <w:pStyle w:val="T1"/>
            <w:tabs>
              <w:tab w:val="right" w:leader="dot" w:pos="9062"/>
            </w:tabs>
            <w:rPr>
              <w:rFonts w:asciiTheme="minorHAnsi" w:eastAsiaTheme="minorEastAsia" w:hAnsiTheme="minorHAnsi" w:cstheme="minorBidi"/>
              <w:noProof/>
              <w:lang w:val="tr-TR"/>
            </w:rPr>
          </w:pPr>
          <w:hyperlink w:anchor="_Toc221201556" w:history="1">
            <w:r w:rsidR="00282350" w:rsidRPr="006D59C4">
              <w:rPr>
                <w:rStyle w:val="Kpr"/>
                <w:noProof/>
              </w:rPr>
              <w:t>B. EĞİTİM ve ÖĞRETİM</w:t>
            </w:r>
            <w:r w:rsidR="00282350">
              <w:rPr>
                <w:noProof/>
                <w:webHidden/>
              </w:rPr>
              <w:tab/>
            </w:r>
            <w:r w:rsidR="00282350">
              <w:rPr>
                <w:noProof/>
                <w:webHidden/>
              </w:rPr>
              <w:fldChar w:fldCharType="begin"/>
            </w:r>
            <w:r w:rsidR="00282350">
              <w:rPr>
                <w:noProof/>
                <w:webHidden/>
              </w:rPr>
              <w:instrText xml:space="preserve"> PAGEREF _Toc221201556 \h </w:instrText>
            </w:r>
            <w:r w:rsidR="00282350">
              <w:rPr>
                <w:noProof/>
                <w:webHidden/>
              </w:rPr>
            </w:r>
            <w:r w:rsidR="00282350">
              <w:rPr>
                <w:noProof/>
                <w:webHidden/>
              </w:rPr>
              <w:fldChar w:fldCharType="separate"/>
            </w:r>
            <w:r w:rsidR="0000424F">
              <w:rPr>
                <w:noProof/>
                <w:webHidden/>
              </w:rPr>
              <w:t>13</w:t>
            </w:r>
            <w:r w:rsidR="00282350">
              <w:rPr>
                <w:noProof/>
                <w:webHidden/>
              </w:rPr>
              <w:fldChar w:fldCharType="end"/>
            </w:r>
          </w:hyperlink>
        </w:p>
        <w:p w14:paraId="4648FABE" w14:textId="76BB1A31" w:rsidR="00282350" w:rsidRDefault="009E0545">
          <w:pPr>
            <w:pStyle w:val="T3"/>
            <w:tabs>
              <w:tab w:val="right" w:leader="dot" w:pos="9062"/>
            </w:tabs>
            <w:rPr>
              <w:rFonts w:asciiTheme="minorHAnsi" w:eastAsiaTheme="minorEastAsia" w:hAnsiTheme="minorHAnsi" w:cstheme="minorBidi"/>
              <w:noProof/>
              <w:lang w:val="tr-TR"/>
            </w:rPr>
          </w:pPr>
          <w:hyperlink w:anchor="_Toc221201557" w:history="1">
            <w:r w:rsidR="00282350" w:rsidRPr="006D59C4">
              <w:rPr>
                <w:rStyle w:val="Kpr"/>
                <w:noProof/>
              </w:rPr>
              <w:t>B.1. Program Tasarımı, Değerlendirmesi ve Güncellenmesi</w:t>
            </w:r>
            <w:r w:rsidR="00282350">
              <w:rPr>
                <w:noProof/>
                <w:webHidden/>
              </w:rPr>
              <w:tab/>
            </w:r>
            <w:r w:rsidR="00282350">
              <w:rPr>
                <w:noProof/>
                <w:webHidden/>
              </w:rPr>
              <w:fldChar w:fldCharType="begin"/>
            </w:r>
            <w:r w:rsidR="00282350">
              <w:rPr>
                <w:noProof/>
                <w:webHidden/>
              </w:rPr>
              <w:instrText xml:space="preserve"> PAGEREF _Toc221201557 \h </w:instrText>
            </w:r>
            <w:r w:rsidR="00282350">
              <w:rPr>
                <w:noProof/>
                <w:webHidden/>
              </w:rPr>
            </w:r>
            <w:r w:rsidR="00282350">
              <w:rPr>
                <w:noProof/>
                <w:webHidden/>
              </w:rPr>
              <w:fldChar w:fldCharType="separate"/>
            </w:r>
            <w:r w:rsidR="0000424F">
              <w:rPr>
                <w:noProof/>
                <w:webHidden/>
              </w:rPr>
              <w:t>13</w:t>
            </w:r>
            <w:r w:rsidR="00282350">
              <w:rPr>
                <w:noProof/>
                <w:webHidden/>
              </w:rPr>
              <w:fldChar w:fldCharType="end"/>
            </w:r>
          </w:hyperlink>
        </w:p>
        <w:p w14:paraId="78C81F8A" w14:textId="342E70D5" w:rsidR="00282350" w:rsidRDefault="009E0545">
          <w:pPr>
            <w:pStyle w:val="T3"/>
            <w:tabs>
              <w:tab w:val="right" w:leader="dot" w:pos="9062"/>
            </w:tabs>
            <w:rPr>
              <w:rFonts w:asciiTheme="minorHAnsi" w:eastAsiaTheme="minorEastAsia" w:hAnsiTheme="minorHAnsi" w:cstheme="minorBidi"/>
              <w:noProof/>
              <w:lang w:val="tr-TR"/>
            </w:rPr>
          </w:pPr>
          <w:hyperlink w:anchor="_Toc221201558" w:history="1">
            <w:r w:rsidR="00282350" w:rsidRPr="006D59C4">
              <w:rPr>
                <w:rStyle w:val="Kpr"/>
                <w:noProof/>
              </w:rPr>
              <w:t>B.1.1. Programların tasarımı ve onayı</w:t>
            </w:r>
            <w:r w:rsidR="00282350">
              <w:rPr>
                <w:noProof/>
                <w:webHidden/>
              </w:rPr>
              <w:tab/>
            </w:r>
            <w:r w:rsidR="00282350">
              <w:rPr>
                <w:noProof/>
                <w:webHidden/>
              </w:rPr>
              <w:fldChar w:fldCharType="begin"/>
            </w:r>
            <w:r w:rsidR="00282350">
              <w:rPr>
                <w:noProof/>
                <w:webHidden/>
              </w:rPr>
              <w:instrText xml:space="preserve"> PAGEREF _Toc221201558 \h </w:instrText>
            </w:r>
            <w:r w:rsidR="00282350">
              <w:rPr>
                <w:noProof/>
                <w:webHidden/>
              </w:rPr>
            </w:r>
            <w:r w:rsidR="00282350">
              <w:rPr>
                <w:noProof/>
                <w:webHidden/>
              </w:rPr>
              <w:fldChar w:fldCharType="separate"/>
            </w:r>
            <w:r w:rsidR="0000424F">
              <w:rPr>
                <w:noProof/>
                <w:webHidden/>
              </w:rPr>
              <w:t>13</w:t>
            </w:r>
            <w:r w:rsidR="00282350">
              <w:rPr>
                <w:noProof/>
                <w:webHidden/>
              </w:rPr>
              <w:fldChar w:fldCharType="end"/>
            </w:r>
          </w:hyperlink>
        </w:p>
        <w:p w14:paraId="306EED24" w14:textId="7158C2DE" w:rsidR="00282350" w:rsidRDefault="009E0545">
          <w:pPr>
            <w:pStyle w:val="T3"/>
            <w:tabs>
              <w:tab w:val="right" w:leader="dot" w:pos="9062"/>
            </w:tabs>
            <w:rPr>
              <w:rFonts w:asciiTheme="minorHAnsi" w:eastAsiaTheme="minorEastAsia" w:hAnsiTheme="minorHAnsi" w:cstheme="minorBidi"/>
              <w:noProof/>
              <w:lang w:val="tr-TR"/>
            </w:rPr>
          </w:pPr>
          <w:hyperlink w:anchor="_Toc221201559" w:history="1">
            <w:r w:rsidR="00282350" w:rsidRPr="006D59C4">
              <w:rPr>
                <w:rStyle w:val="Kpr"/>
                <w:noProof/>
              </w:rPr>
              <w:t>B.1.2. Programın ders dağılım dengesi</w:t>
            </w:r>
            <w:r w:rsidR="00282350">
              <w:rPr>
                <w:noProof/>
                <w:webHidden/>
              </w:rPr>
              <w:tab/>
            </w:r>
            <w:r w:rsidR="00282350">
              <w:rPr>
                <w:noProof/>
                <w:webHidden/>
              </w:rPr>
              <w:fldChar w:fldCharType="begin"/>
            </w:r>
            <w:r w:rsidR="00282350">
              <w:rPr>
                <w:noProof/>
                <w:webHidden/>
              </w:rPr>
              <w:instrText xml:space="preserve"> PAGEREF _Toc221201559 \h </w:instrText>
            </w:r>
            <w:r w:rsidR="00282350">
              <w:rPr>
                <w:noProof/>
                <w:webHidden/>
              </w:rPr>
            </w:r>
            <w:r w:rsidR="00282350">
              <w:rPr>
                <w:noProof/>
                <w:webHidden/>
              </w:rPr>
              <w:fldChar w:fldCharType="separate"/>
            </w:r>
            <w:r w:rsidR="0000424F">
              <w:rPr>
                <w:noProof/>
                <w:webHidden/>
              </w:rPr>
              <w:t>13</w:t>
            </w:r>
            <w:r w:rsidR="00282350">
              <w:rPr>
                <w:noProof/>
                <w:webHidden/>
              </w:rPr>
              <w:fldChar w:fldCharType="end"/>
            </w:r>
          </w:hyperlink>
        </w:p>
        <w:p w14:paraId="2A8C493C" w14:textId="7D092569" w:rsidR="00282350" w:rsidRDefault="009E0545">
          <w:pPr>
            <w:pStyle w:val="T3"/>
            <w:tabs>
              <w:tab w:val="right" w:leader="dot" w:pos="9062"/>
            </w:tabs>
            <w:rPr>
              <w:rFonts w:asciiTheme="minorHAnsi" w:eastAsiaTheme="minorEastAsia" w:hAnsiTheme="minorHAnsi" w:cstheme="minorBidi"/>
              <w:noProof/>
              <w:lang w:val="tr-TR"/>
            </w:rPr>
          </w:pPr>
          <w:hyperlink w:anchor="_Toc221201560" w:history="1">
            <w:r w:rsidR="00282350" w:rsidRPr="006D59C4">
              <w:rPr>
                <w:rStyle w:val="Kpr"/>
                <w:noProof/>
              </w:rPr>
              <w:t>B.1.3. Ders kazanımlarının program çıktılarıyla uyumu</w:t>
            </w:r>
            <w:r w:rsidR="00282350">
              <w:rPr>
                <w:noProof/>
                <w:webHidden/>
              </w:rPr>
              <w:tab/>
            </w:r>
            <w:r w:rsidR="00282350">
              <w:rPr>
                <w:noProof/>
                <w:webHidden/>
              </w:rPr>
              <w:fldChar w:fldCharType="begin"/>
            </w:r>
            <w:r w:rsidR="00282350">
              <w:rPr>
                <w:noProof/>
                <w:webHidden/>
              </w:rPr>
              <w:instrText xml:space="preserve"> PAGEREF _Toc221201560 \h </w:instrText>
            </w:r>
            <w:r w:rsidR="00282350">
              <w:rPr>
                <w:noProof/>
                <w:webHidden/>
              </w:rPr>
            </w:r>
            <w:r w:rsidR="00282350">
              <w:rPr>
                <w:noProof/>
                <w:webHidden/>
              </w:rPr>
              <w:fldChar w:fldCharType="separate"/>
            </w:r>
            <w:r w:rsidR="0000424F">
              <w:rPr>
                <w:noProof/>
                <w:webHidden/>
              </w:rPr>
              <w:t>14</w:t>
            </w:r>
            <w:r w:rsidR="00282350">
              <w:rPr>
                <w:noProof/>
                <w:webHidden/>
              </w:rPr>
              <w:fldChar w:fldCharType="end"/>
            </w:r>
          </w:hyperlink>
        </w:p>
        <w:p w14:paraId="62E23D64" w14:textId="3CE06A7A" w:rsidR="00282350" w:rsidRDefault="009E0545">
          <w:pPr>
            <w:pStyle w:val="T3"/>
            <w:tabs>
              <w:tab w:val="right" w:leader="dot" w:pos="9062"/>
            </w:tabs>
            <w:rPr>
              <w:rFonts w:asciiTheme="minorHAnsi" w:eastAsiaTheme="minorEastAsia" w:hAnsiTheme="minorHAnsi" w:cstheme="minorBidi"/>
              <w:noProof/>
              <w:lang w:val="tr-TR"/>
            </w:rPr>
          </w:pPr>
          <w:hyperlink w:anchor="_Toc221201561" w:history="1">
            <w:r w:rsidR="00282350" w:rsidRPr="006D59C4">
              <w:rPr>
                <w:rStyle w:val="Kpr"/>
                <w:noProof/>
              </w:rPr>
              <w:t>B.1.4. Öğrenci iş yüküne dayalı ders tasarımı</w:t>
            </w:r>
            <w:r w:rsidR="00282350">
              <w:rPr>
                <w:noProof/>
                <w:webHidden/>
              </w:rPr>
              <w:tab/>
            </w:r>
            <w:r w:rsidR="00282350">
              <w:rPr>
                <w:noProof/>
                <w:webHidden/>
              </w:rPr>
              <w:fldChar w:fldCharType="begin"/>
            </w:r>
            <w:r w:rsidR="00282350">
              <w:rPr>
                <w:noProof/>
                <w:webHidden/>
              </w:rPr>
              <w:instrText xml:space="preserve"> PAGEREF _Toc221201561 \h </w:instrText>
            </w:r>
            <w:r w:rsidR="00282350">
              <w:rPr>
                <w:noProof/>
                <w:webHidden/>
              </w:rPr>
            </w:r>
            <w:r w:rsidR="00282350">
              <w:rPr>
                <w:noProof/>
                <w:webHidden/>
              </w:rPr>
              <w:fldChar w:fldCharType="separate"/>
            </w:r>
            <w:r w:rsidR="0000424F">
              <w:rPr>
                <w:noProof/>
                <w:webHidden/>
              </w:rPr>
              <w:t>14</w:t>
            </w:r>
            <w:r w:rsidR="00282350">
              <w:rPr>
                <w:noProof/>
                <w:webHidden/>
              </w:rPr>
              <w:fldChar w:fldCharType="end"/>
            </w:r>
          </w:hyperlink>
        </w:p>
        <w:p w14:paraId="1C5A00D1" w14:textId="73D2E6F7" w:rsidR="00282350" w:rsidRDefault="009E0545">
          <w:pPr>
            <w:pStyle w:val="T3"/>
            <w:tabs>
              <w:tab w:val="right" w:leader="dot" w:pos="9062"/>
            </w:tabs>
            <w:rPr>
              <w:rFonts w:asciiTheme="minorHAnsi" w:eastAsiaTheme="minorEastAsia" w:hAnsiTheme="minorHAnsi" w:cstheme="minorBidi"/>
              <w:noProof/>
              <w:lang w:val="tr-TR"/>
            </w:rPr>
          </w:pPr>
          <w:hyperlink w:anchor="_Toc221201562" w:history="1">
            <w:r w:rsidR="00282350" w:rsidRPr="006D59C4">
              <w:rPr>
                <w:rStyle w:val="Kpr"/>
                <w:noProof/>
              </w:rPr>
              <w:t>B.1.5. Programların izlenmesi ve güncellenmesi</w:t>
            </w:r>
            <w:r w:rsidR="00282350">
              <w:rPr>
                <w:noProof/>
                <w:webHidden/>
              </w:rPr>
              <w:tab/>
            </w:r>
            <w:r w:rsidR="00282350">
              <w:rPr>
                <w:noProof/>
                <w:webHidden/>
              </w:rPr>
              <w:fldChar w:fldCharType="begin"/>
            </w:r>
            <w:r w:rsidR="00282350">
              <w:rPr>
                <w:noProof/>
                <w:webHidden/>
              </w:rPr>
              <w:instrText xml:space="preserve"> PAGEREF _Toc221201562 \h </w:instrText>
            </w:r>
            <w:r w:rsidR="00282350">
              <w:rPr>
                <w:noProof/>
                <w:webHidden/>
              </w:rPr>
            </w:r>
            <w:r w:rsidR="00282350">
              <w:rPr>
                <w:noProof/>
                <w:webHidden/>
              </w:rPr>
              <w:fldChar w:fldCharType="separate"/>
            </w:r>
            <w:r w:rsidR="0000424F">
              <w:rPr>
                <w:noProof/>
                <w:webHidden/>
              </w:rPr>
              <w:t>14</w:t>
            </w:r>
            <w:r w:rsidR="00282350">
              <w:rPr>
                <w:noProof/>
                <w:webHidden/>
              </w:rPr>
              <w:fldChar w:fldCharType="end"/>
            </w:r>
          </w:hyperlink>
        </w:p>
        <w:p w14:paraId="43DE2373" w14:textId="720FF3D1" w:rsidR="00282350" w:rsidRDefault="009E0545">
          <w:pPr>
            <w:pStyle w:val="T3"/>
            <w:tabs>
              <w:tab w:val="right" w:leader="dot" w:pos="9062"/>
            </w:tabs>
            <w:rPr>
              <w:rFonts w:asciiTheme="minorHAnsi" w:eastAsiaTheme="minorEastAsia" w:hAnsiTheme="minorHAnsi" w:cstheme="minorBidi"/>
              <w:noProof/>
              <w:lang w:val="tr-TR"/>
            </w:rPr>
          </w:pPr>
          <w:hyperlink w:anchor="_Toc221201563" w:history="1">
            <w:r w:rsidR="00282350" w:rsidRPr="006D59C4">
              <w:rPr>
                <w:rStyle w:val="Kpr"/>
                <w:noProof/>
              </w:rPr>
              <w:t>B.1.6. Eğitim ve öğretim süreçlerinin yönetimi</w:t>
            </w:r>
            <w:r w:rsidR="00282350">
              <w:rPr>
                <w:noProof/>
                <w:webHidden/>
              </w:rPr>
              <w:tab/>
            </w:r>
            <w:r w:rsidR="00282350">
              <w:rPr>
                <w:noProof/>
                <w:webHidden/>
              </w:rPr>
              <w:fldChar w:fldCharType="begin"/>
            </w:r>
            <w:r w:rsidR="00282350">
              <w:rPr>
                <w:noProof/>
                <w:webHidden/>
              </w:rPr>
              <w:instrText xml:space="preserve"> PAGEREF _Toc221201563 \h </w:instrText>
            </w:r>
            <w:r w:rsidR="00282350">
              <w:rPr>
                <w:noProof/>
                <w:webHidden/>
              </w:rPr>
            </w:r>
            <w:r w:rsidR="00282350">
              <w:rPr>
                <w:noProof/>
                <w:webHidden/>
              </w:rPr>
              <w:fldChar w:fldCharType="separate"/>
            </w:r>
            <w:r w:rsidR="0000424F">
              <w:rPr>
                <w:noProof/>
                <w:webHidden/>
              </w:rPr>
              <w:t>15</w:t>
            </w:r>
            <w:r w:rsidR="00282350">
              <w:rPr>
                <w:noProof/>
                <w:webHidden/>
              </w:rPr>
              <w:fldChar w:fldCharType="end"/>
            </w:r>
          </w:hyperlink>
        </w:p>
        <w:p w14:paraId="3C02BE3B" w14:textId="74F86CBF" w:rsidR="00282350" w:rsidRDefault="009E0545">
          <w:pPr>
            <w:pStyle w:val="T2"/>
            <w:tabs>
              <w:tab w:val="right" w:leader="dot" w:pos="9062"/>
            </w:tabs>
            <w:rPr>
              <w:rFonts w:asciiTheme="minorHAnsi" w:eastAsiaTheme="minorEastAsia" w:hAnsiTheme="minorHAnsi" w:cstheme="minorBidi"/>
              <w:noProof/>
              <w:lang w:val="tr-TR"/>
            </w:rPr>
          </w:pPr>
          <w:hyperlink w:anchor="_Toc221201564" w:history="1">
            <w:r w:rsidR="00282350" w:rsidRPr="006D59C4">
              <w:rPr>
                <w:rStyle w:val="Kpr"/>
                <w:noProof/>
              </w:rPr>
              <w:t>B.2. Programların Yürütülmesi (Öğrenci Merkezli Öğrenme, Öğretme ve Değerlendirme)</w:t>
            </w:r>
            <w:r w:rsidR="00282350">
              <w:rPr>
                <w:noProof/>
                <w:webHidden/>
              </w:rPr>
              <w:tab/>
            </w:r>
            <w:r w:rsidR="00282350">
              <w:rPr>
                <w:noProof/>
                <w:webHidden/>
              </w:rPr>
              <w:fldChar w:fldCharType="begin"/>
            </w:r>
            <w:r w:rsidR="00282350">
              <w:rPr>
                <w:noProof/>
                <w:webHidden/>
              </w:rPr>
              <w:instrText xml:space="preserve"> PAGEREF _Toc221201564 \h </w:instrText>
            </w:r>
            <w:r w:rsidR="00282350">
              <w:rPr>
                <w:noProof/>
                <w:webHidden/>
              </w:rPr>
            </w:r>
            <w:r w:rsidR="00282350">
              <w:rPr>
                <w:noProof/>
                <w:webHidden/>
              </w:rPr>
              <w:fldChar w:fldCharType="separate"/>
            </w:r>
            <w:r w:rsidR="0000424F">
              <w:rPr>
                <w:noProof/>
                <w:webHidden/>
              </w:rPr>
              <w:t>15</w:t>
            </w:r>
            <w:r w:rsidR="00282350">
              <w:rPr>
                <w:noProof/>
                <w:webHidden/>
              </w:rPr>
              <w:fldChar w:fldCharType="end"/>
            </w:r>
          </w:hyperlink>
        </w:p>
        <w:p w14:paraId="5048B3E6" w14:textId="255DB586" w:rsidR="00282350" w:rsidRDefault="009E0545">
          <w:pPr>
            <w:pStyle w:val="T3"/>
            <w:tabs>
              <w:tab w:val="right" w:leader="dot" w:pos="9062"/>
            </w:tabs>
            <w:rPr>
              <w:rFonts w:asciiTheme="minorHAnsi" w:eastAsiaTheme="minorEastAsia" w:hAnsiTheme="minorHAnsi" w:cstheme="minorBidi"/>
              <w:noProof/>
              <w:lang w:val="tr-TR"/>
            </w:rPr>
          </w:pPr>
          <w:hyperlink w:anchor="_Toc221201565" w:history="1">
            <w:r w:rsidR="00282350" w:rsidRPr="006D59C4">
              <w:rPr>
                <w:rStyle w:val="Kpr"/>
                <w:noProof/>
              </w:rPr>
              <w:t>B.2.1. Öğretim yöntem ve teknikleri</w:t>
            </w:r>
            <w:r w:rsidR="00282350">
              <w:rPr>
                <w:noProof/>
                <w:webHidden/>
              </w:rPr>
              <w:tab/>
            </w:r>
            <w:r w:rsidR="00282350">
              <w:rPr>
                <w:noProof/>
                <w:webHidden/>
              </w:rPr>
              <w:fldChar w:fldCharType="begin"/>
            </w:r>
            <w:r w:rsidR="00282350">
              <w:rPr>
                <w:noProof/>
                <w:webHidden/>
              </w:rPr>
              <w:instrText xml:space="preserve"> PAGEREF _Toc221201565 \h </w:instrText>
            </w:r>
            <w:r w:rsidR="00282350">
              <w:rPr>
                <w:noProof/>
                <w:webHidden/>
              </w:rPr>
            </w:r>
            <w:r w:rsidR="00282350">
              <w:rPr>
                <w:noProof/>
                <w:webHidden/>
              </w:rPr>
              <w:fldChar w:fldCharType="separate"/>
            </w:r>
            <w:r w:rsidR="0000424F">
              <w:rPr>
                <w:noProof/>
                <w:webHidden/>
              </w:rPr>
              <w:t>15</w:t>
            </w:r>
            <w:r w:rsidR="00282350">
              <w:rPr>
                <w:noProof/>
                <w:webHidden/>
              </w:rPr>
              <w:fldChar w:fldCharType="end"/>
            </w:r>
          </w:hyperlink>
        </w:p>
        <w:p w14:paraId="102A6FED" w14:textId="167EDEC5" w:rsidR="00282350" w:rsidRDefault="009E0545">
          <w:pPr>
            <w:pStyle w:val="T3"/>
            <w:tabs>
              <w:tab w:val="right" w:leader="dot" w:pos="9062"/>
            </w:tabs>
            <w:rPr>
              <w:rFonts w:asciiTheme="minorHAnsi" w:eastAsiaTheme="minorEastAsia" w:hAnsiTheme="minorHAnsi" w:cstheme="minorBidi"/>
              <w:noProof/>
              <w:lang w:val="tr-TR"/>
            </w:rPr>
          </w:pPr>
          <w:hyperlink w:anchor="_Toc221201566" w:history="1">
            <w:r w:rsidR="00282350" w:rsidRPr="006D59C4">
              <w:rPr>
                <w:rStyle w:val="Kpr"/>
                <w:noProof/>
              </w:rPr>
              <w:t>B.2.2. Ölçme ve değerlendirme</w:t>
            </w:r>
            <w:r w:rsidR="00282350">
              <w:rPr>
                <w:noProof/>
                <w:webHidden/>
              </w:rPr>
              <w:tab/>
            </w:r>
            <w:r w:rsidR="00282350">
              <w:rPr>
                <w:noProof/>
                <w:webHidden/>
              </w:rPr>
              <w:fldChar w:fldCharType="begin"/>
            </w:r>
            <w:r w:rsidR="00282350">
              <w:rPr>
                <w:noProof/>
                <w:webHidden/>
              </w:rPr>
              <w:instrText xml:space="preserve"> PAGEREF _Toc221201566 \h </w:instrText>
            </w:r>
            <w:r w:rsidR="00282350">
              <w:rPr>
                <w:noProof/>
                <w:webHidden/>
              </w:rPr>
            </w:r>
            <w:r w:rsidR="00282350">
              <w:rPr>
                <w:noProof/>
                <w:webHidden/>
              </w:rPr>
              <w:fldChar w:fldCharType="separate"/>
            </w:r>
            <w:r w:rsidR="0000424F">
              <w:rPr>
                <w:noProof/>
                <w:webHidden/>
              </w:rPr>
              <w:t>15</w:t>
            </w:r>
            <w:r w:rsidR="00282350">
              <w:rPr>
                <w:noProof/>
                <w:webHidden/>
              </w:rPr>
              <w:fldChar w:fldCharType="end"/>
            </w:r>
          </w:hyperlink>
        </w:p>
        <w:p w14:paraId="471483C1" w14:textId="3BA60DD0" w:rsidR="00282350" w:rsidRDefault="009E0545">
          <w:pPr>
            <w:pStyle w:val="T3"/>
            <w:tabs>
              <w:tab w:val="right" w:leader="dot" w:pos="9062"/>
            </w:tabs>
            <w:rPr>
              <w:rFonts w:asciiTheme="minorHAnsi" w:eastAsiaTheme="minorEastAsia" w:hAnsiTheme="minorHAnsi" w:cstheme="minorBidi"/>
              <w:noProof/>
              <w:lang w:val="tr-TR"/>
            </w:rPr>
          </w:pPr>
          <w:hyperlink w:anchor="_Toc221201567" w:history="1">
            <w:r w:rsidR="00282350" w:rsidRPr="006D59C4">
              <w:rPr>
                <w:rStyle w:val="Kpr"/>
                <w:noProof/>
              </w:rPr>
              <w:t>B.2.3. Öğrenci kabulü, önceki öğrenmenin tanınması ve kredilendirilmesi</w:t>
            </w:r>
            <w:r w:rsidR="00282350">
              <w:rPr>
                <w:noProof/>
                <w:webHidden/>
              </w:rPr>
              <w:tab/>
            </w:r>
            <w:r w:rsidR="00282350">
              <w:rPr>
                <w:noProof/>
                <w:webHidden/>
              </w:rPr>
              <w:fldChar w:fldCharType="begin"/>
            </w:r>
            <w:r w:rsidR="00282350">
              <w:rPr>
                <w:noProof/>
                <w:webHidden/>
              </w:rPr>
              <w:instrText xml:space="preserve"> PAGEREF _Toc221201567 \h </w:instrText>
            </w:r>
            <w:r w:rsidR="00282350">
              <w:rPr>
                <w:noProof/>
                <w:webHidden/>
              </w:rPr>
            </w:r>
            <w:r w:rsidR="00282350">
              <w:rPr>
                <w:noProof/>
                <w:webHidden/>
              </w:rPr>
              <w:fldChar w:fldCharType="separate"/>
            </w:r>
            <w:r w:rsidR="0000424F">
              <w:rPr>
                <w:noProof/>
                <w:webHidden/>
              </w:rPr>
              <w:t>16</w:t>
            </w:r>
            <w:r w:rsidR="00282350">
              <w:rPr>
                <w:noProof/>
                <w:webHidden/>
              </w:rPr>
              <w:fldChar w:fldCharType="end"/>
            </w:r>
          </w:hyperlink>
        </w:p>
        <w:p w14:paraId="790F66D7" w14:textId="75527D53" w:rsidR="00282350" w:rsidRDefault="009E0545">
          <w:pPr>
            <w:pStyle w:val="T3"/>
            <w:tabs>
              <w:tab w:val="right" w:leader="dot" w:pos="9062"/>
            </w:tabs>
            <w:rPr>
              <w:rFonts w:asciiTheme="minorHAnsi" w:eastAsiaTheme="minorEastAsia" w:hAnsiTheme="minorHAnsi" w:cstheme="minorBidi"/>
              <w:noProof/>
              <w:lang w:val="tr-TR"/>
            </w:rPr>
          </w:pPr>
          <w:hyperlink w:anchor="_Toc221201568" w:history="1">
            <w:r w:rsidR="00282350" w:rsidRPr="006D59C4">
              <w:rPr>
                <w:rStyle w:val="Kpr"/>
                <w:noProof/>
              </w:rPr>
              <w:t>B.2.4. Yeterliliklerin sertifikalandırılması ve diploma</w:t>
            </w:r>
            <w:r w:rsidR="00282350">
              <w:rPr>
                <w:noProof/>
                <w:webHidden/>
              </w:rPr>
              <w:tab/>
            </w:r>
            <w:r w:rsidR="00282350">
              <w:rPr>
                <w:noProof/>
                <w:webHidden/>
              </w:rPr>
              <w:fldChar w:fldCharType="begin"/>
            </w:r>
            <w:r w:rsidR="00282350">
              <w:rPr>
                <w:noProof/>
                <w:webHidden/>
              </w:rPr>
              <w:instrText xml:space="preserve"> PAGEREF _Toc221201568 \h </w:instrText>
            </w:r>
            <w:r w:rsidR="00282350">
              <w:rPr>
                <w:noProof/>
                <w:webHidden/>
              </w:rPr>
            </w:r>
            <w:r w:rsidR="00282350">
              <w:rPr>
                <w:noProof/>
                <w:webHidden/>
              </w:rPr>
              <w:fldChar w:fldCharType="separate"/>
            </w:r>
            <w:r w:rsidR="0000424F">
              <w:rPr>
                <w:noProof/>
                <w:webHidden/>
              </w:rPr>
              <w:t>17</w:t>
            </w:r>
            <w:r w:rsidR="00282350">
              <w:rPr>
                <w:noProof/>
                <w:webHidden/>
              </w:rPr>
              <w:fldChar w:fldCharType="end"/>
            </w:r>
          </w:hyperlink>
        </w:p>
        <w:p w14:paraId="5EE93D3D" w14:textId="5CC1BEEE" w:rsidR="00282350" w:rsidRDefault="009E0545">
          <w:pPr>
            <w:pStyle w:val="T2"/>
            <w:tabs>
              <w:tab w:val="right" w:leader="dot" w:pos="9062"/>
            </w:tabs>
            <w:rPr>
              <w:rFonts w:asciiTheme="minorHAnsi" w:eastAsiaTheme="minorEastAsia" w:hAnsiTheme="minorHAnsi" w:cstheme="minorBidi"/>
              <w:noProof/>
              <w:lang w:val="tr-TR"/>
            </w:rPr>
          </w:pPr>
          <w:hyperlink w:anchor="_Toc221201569" w:history="1">
            <w:r w:rsidR="00282350" w:rsidRPr="006D59C4">
              <w:rPr>
                <w:rStyle w:val="Kpr"/>
                <w:noProof/>
              </w:rPr>
              <w:t>B.3. Öğrenme Kaynakları ve Akademik Destek Hizmetleri</w:t>
            </w:r>
            <w:r w:rsidR="00282350">
              <w:rPr>
                <w:noProof/>
                <w:webHidden/>
              </w:rPr>
              <w:tab/>
            </w:r>
            <w:r w:rsidR="00282350">
              <w:rPr>
                <w:noProof/>
                <w:webHidden/>
              </w:rPr>
              <w:fldChar w:fldCharType="begin"/>
            </w:r>
            <w:r w:rsidR="00282350">
              <w:rPr>
                <w:noProof/>
                <w:webHidden/>
              </w:rPr>
              <w:instrText xml:space="preserve"> PAGEREF _Toc221201569 \h </w:instrText>
            </w:r>
            <w:r w:rsidR="00282350">
              <w:rPr>
                <w:noProof/>
                <w:webHidden/>
              </w:rPr>
            </w:r>
            <w:r w:rsidR="00282350">
              <w:rPr>
                <w:noProof/>
                <w:webHidden/>
              </w:rPr>
              <w:fldChar w:fldCharType="separate"/>
            </w:r>
            <w:r w:rsidR="0000424F">
              <w:rPr>
                <w:noProof/>
                <w:webHidden/>
              </w:rPr>
              <w:t>18</w:t>
            </w:r>
            <w:r w:rsidR="00282350">
              <w:rPr>
                <w:noProof/>
                <w:webHidden/>
              </w:rPr>
              <w:fldChar w:fldCharType="end"/>
            </w:r>
          </w:hyperlink>
        </w:p>
        <w:p w14:paraId="34DF462C" w14:textId="6EFBD707" w:rsidR="00282350" w:rsidRDefault="009E0545">
          <w:pPr>
            <w:pStyle w:val="T3"/>
            <w:tabs>
              <w:tab w:val="right" w:leader="dot" w:pos="9062"/>
            </w:tabs>
            <w:rPr>
              <w:rFonts w:asciiTheme="minorHAnsi" w:eastAsiaTheme="minorEastAsia" w:hAnsiTheme="minorHAnsi" w:cstheme="minorBidi"/>
              <w:noProof/>
              <w:lang w:val="tr-TR"/>
            </w:rPr>
          </w:pPr>
          <w:hyperlink w:anchor="_Toc221201570" w:history="1">
            <w:r w:rsidR="00282350" w:rsidRPr="006D59C4">
              <w:rPr>
                <w:rStyle w:val="Kpr"/>
                <w:noProof/>
              </w:rPr>
              <w:t>B.3.1. Öğrenme ortam ve kaynakları</w:t>
            </w:r>
            <w:r w:rsidR="00282350">
              <w:rPr>
                <w:noProof/>
                <w:webHidden/>
              </w:rPr>
              <w:tab/>
            </w:r>
            <w:r w:rsidR="00282350">
              <w:rPr>
                <w:noProof/>
                <w:webHidden/>
              </w:rPr>
              <w:fldChar w:fldCharType="begin"/>
            </w:r>
            <w:r w:rsidR="00282350">
              <w:rPr>
                <w:noProof/>
                <w:webHidden/>
              </w:rPr>
              <w:instrText xml:space="preserve"> PAGEREF _Toc221201570 \h </w:instrText>
            </w:r>
            <w:r w:rsidR="00282350">
              <w:rPr>
                <w:noProof/>
                <w:webHidden/>
              </w:rPr>
            </w:r>
            <w:r w:rsidR="00282350">
              <w:rPr>
                <w:noProof/>
                <w:webHidden/>
              </w:rPr>
              <w:fldChar w:fldCharType="separate"/>
            </w:r>
            <w:r w:rsidR="0000424F">
              <w:rPr>
                <w:noProof/>
                <w:webHidden/>
              </w:rPr>
              <w:t>18</w:t>
            </w:r>
            <w:r w:rsidR="00282350">
              <w:rPr>
                <w:noProof/>
                <w:webHidden/>
              </w:rPr>
              <w:fldChar w:fldCharType="end"/>
            </w:r>
          </w:hyperlink>
        </w:p>
        <w:p w14:paraId="7493C6DF" w14:textId="1E1E9538" w:rsidR="00282350" w:rsidRDefault="009E0545">
          <w:pPr>
            <w:pStyle w:val="T3"/>
            <w:tabs>
              <w:tab w:val="right" w:leader="dot" w:pos="9062"/>
            </w:tabs>
            <w:rPr>
              <w:rFonts w:asciiTheme="minorHAnsi" w:eastAsiaTheme="minorEastAsia" w:hAnsiTheme="minorHAnsi" w:cstheme="minorBidi"/>
              <w:noProof/>
              <w:lang w:val="tr-TR"/>
            </w:rPr>
          </w:pPr>
          <w:hyperlink w:anchor="_Toc221201571" w:history="1">
            <w:r w:rsidR="00282350" w:rsidRPr="006D59C4">
              <w:rPr>
                <w:rStyle w:val="Kpr"/>
                <w:noProof/>
              </w:rPr>
              <w:t>B.3.2. Akademik destek hizmetleri</w:t>
            </w:r>
            <w:r w:rsidR="00282350">
              <w:rPr>
                <w:noProof/>
                <w:webHidden/>
              </w:rPr>
              <w:tab/>
            </w:r>
            <w:r w:rsidR="00282350">
              <w:rPr>
                <w:noProof/>
                <w:webHidden/>
              </w:rPr>
              <w:fldChar w:fldCharType="begin"/>
            </w:r>
            <w:r w:rsidR="00282350">
              <w:rPr>
                <w:noProof/>
                <w:webHidden/>
              </w:rPr>
              <w:instrText xml:space="preserve"> PAGEREF _Toc221201571 \h </w:instrText>
            </w:r>
            <w:r w:rsidR="00282350">
              <w:rPr>
                <w:noProof/>
                <w:webHidden/>
              </w:rPr>
            </w:r>
            <w:r w:rsidR="00282350">
              <w:rPr>
                <w:noProof/>
                <w:webHidden/>
              </w:rPr>
              <w:fldChar w:fldCharType="separate"/>
            </w:r>
            <w:r w:rsidR="0000424F">
              <w:rPr>
                <w:noProof/>
                <w:webHidden/>
              </w:rPr>
              <w:t>18</w:t>
            </w:r>
            <w:r w:rsidR="00282350">
              <w:rPr>
                <w:noProof/>
                <w:webHidden/>
              </w:rPr>
              <w:fldChar w:fldCharType="end"/>
            </w:r>
          </w:hyperlink>
        </w:p>
        <w:p w14:paraId="64413E63" w14:textId="242B1C74" w:rsidR="00282350" w:rsidRDefault="009E0545">
          <w:pPr>
            <w:pStyle w:val="T3"/>
            <w:tabs>
              <w:tab w:val="right" w:leader="dot" w:pos="9062"/>
            </w:tabs>
            <w:rPr>
              <w:rFonts w:asciiTheme="minorHAnsi" w:eastAsiaTheme="minorEastAsia" w:hAnsiTheme="minorHAnsi" w:cstheme="minorBidi"/>
              <w:noProof/>
              <w:lang w:val="tr-TR"/>
            </w:rPr>
          </w:pPr>
          <w:hyperlink w:anchor="_Toc221201572" w:history="1">
            <w:r w:rsidR="00282350" w:rsidRPr="006D59C4">
              <w:rPr>
                <w:rStyle w:val="Kpr"/>
                <w:noProof/>
              </w:rPr>
              <w:t>B.3.3. Tesis ve altyapılar</w:t>
            </w:r>
            <w:r w:rsidR="00282350">
              <w:rPr>
                <w:noProof/>
                <w:webHidden/>
              </w:rPr>
              <w:tab/>
            </w:r>
            <w:r w:rsidR="00282350">
              <w:rPr>
                <w:noProof/>
                <w:webHidden/>
              </w:rPr>
              <w:fldChar w:fldCharType="begin"/>
            </w:r>
            <w:r w:rsidR="00282350">
              <w:rPr>
                <w:noProof/>
                <w:webHidden/>
              </w:rPr>
              <w:instrText xml:space="preserve"> PAGEREF _Toc221201572 \h </w:instrText>
            </w:r>
            <w:r w:rsidR="00282350">
              <w:rPr>
                <w:noProof/>
                <w:webHidden/>
              </w:rPr>
            </w:r>
            <w:r w:rsidR="00282350">
              <w:rPr>
                <w:noProof/>
                <w:webHidden/>
              </w:rPr>
              <w:fldChar w:fldCharType="separate"/>
            </w:r>
            <w:r w:rsidR="0000424F">
              <w:rPr>
                <w:noProof/>
                <w:webHidden/>
              </w:rPr>
              <w:t>19</w:t>
            </w:r>
            <w:r w:rsidR="00282350">
              <w:rPr>
                <w:noProof/>
                <w:webHidden/>
              </w:rPr>
              <w:fldChar w:fldCharType="end"/>
            </w:r>
          </w:hyperlink>
        </w:p>
        <w:p w14:paraId="36035307" w14:textId="295CC836" w:rsidR="00282350" w:rsidRDefault="009E0545">
          <w:pPr>
            <w:pStyle w:val="T3"/>
            <w:tabs>
              <w:tab w:val="right" w:leader="dot" w:pos="9062"/>
            </w:tabs>
            <w:rPr>
              <w:rFonts w:asciiTheme="minorHAnsi" w:eastAsiaTheme="minorEastAsia" w:hAnsiTheme="minorHAnsi" w:cstheme="minorBidi"/>
              <w:noProof/>
              <w:lang w:val="tr-TR"/>
            </w:rPr>
          </w:pPr>
          <w:hyperlink w:anchor="_Toc221201573" w:history="1">
            <w:r w:rsidR="00282350" w:rsidRPr="006D59C4">
              <w:rPr>
                <w:rStyle w:val="Kpr"/>
                <w:noProof/>
              </w:rPr>
              <w:t>B.3.4. Dezavantajlı gruplar</w:t>
            </w:r>
            <w:r w:rsidR="00282350">
              <w:rPr>
                <w:noProof/>
                <w:webHidden/>
              </w:rPr>
              <w:tab/>
            </w:r>
            <w:r w:rsidR="00282350">
              <w:rPr>
                <w:noProof/>
                <w:webHidden/>
              </w:rPr>
              <w:fldChar w:fldCharType="begin"/>
            </w:r>
            <w:r w:rsidR="00282350">
              <w:rPr>
                <w:noProof/>
                <w:webHidden/>
              </w:rPr>
              <w:instrText xml:space="preserve"> PAGEREF _Toc221201573 \h </w:instrText>
            </w:r>
            <w:r w:rsidR="00282350">
              <w:rPr>
                <w:noProof/>
                <w:webHidden/>
              </w:rPr>
            </w:r>
            <w:r w:rsidR="00282350">
              <w:rPr>
                <w:noProof/>
                <w:webHidden/>
              </w:rPr>
              <w:fldChar w:fldCharType="separate"/>
            </w:r>
            <w:r w:rsidR="0000424F">
              <w:rPr>
                <w:noProof/>
                <w:webHidden/>
              </w:rPr>
              <w:t>19</w:t>
            </w:r>
            <w:r w:rsidR="00282350">
              <w:rPr>
                <w:noProof/>
                <w:webHidden/>
              </w:rPr>
              <w:fldChar w:fldCharType="end"/>
            </w:r>
          </w:hyperlink>
        </w:p>
        <w:p w14:paraId="3894FF12" w14:textId="18049F1A" w:rsidR="00282350" w:rsidRDefault="009E0545">
          <w:pPr>
            <w:pStyle w:val="T3"/>
            <w:tabs>
              <w:tab w:val="right" w:leader="dot" w:pos="9062"/>
            </w:tabs>
            <w:rPr>
              <w:rFonts w:asciiTheme="minorHAnsi" w:eastAsiaTheme="minorEastAsia" w:hAnsiTheme="minorHAnsi" w:cstheme="minorBidi"/>
              <w:noProof/>
              <w:lang w:val="tr-TR"/>
            </w:rPr>
          </w:pPr>
          <w:hyperlink w:anchor="_Toc221201574" w:history="1">
            <w:r w:rsidR="00282350" w:rsidRPr="006D59C4">
              <w:rPr>
                <w:rStyle w:val="Kpr"/>
                <w:noProof/>
              </w:rPr>
              <w:t>B.3.5. Sosyal, kültürel, sportif faaliyetler</w:t>
            </w:r>
            <w:r w:rsidR="00282350">
              <w:rPr>
                <w:noProof/>
                <w:webHidden/>
              </w:rPr>
              <w:tab/>
            </w:r>
            <w:r w:rsidR="00282350">
              <w:rPr>
                <w:noProof/>
                <w:webHidden/>
              </w:rPr>
              <w:fldChar w:fldCharType="begin"/>
            </w:r>
            <w:r w:rsidR="00282350">
              <w:rPr>
                <w:noProof/>
                <w:webHidden/>
              </w:rPr>
              <w:instrText xml:space="preserve"> PAGEREF _Toc221201574 \h </w:instrText>
            </w:r>
            <w:r w:rsidR="00282350">
              <w:rPr>
                <w:noProof/>
                <w:webHidden/>
              </w:rPr>
            </w:r>
            <w:r w:rsidR="00282350">
              <w:rPr>
                <w:noProof/>
                <w:webHidden/>
              </w:rPr>
              <w:fldChar w:fldCharType="separate"/>
            </w:r>
            <w:r w:rsidR="0000424F">
              <w:rPr>
                <w:noProof/>
                <w:webHidden/>
              </w:rPr>
              <w:t>20</w:t>
            </w:r>
            <w:r w:rsidR="00282350">
              <w:rPr>
                <w:noProof/>
                <w:webHidden/>
              </w:rPr>
              <w:fldChar w:fldCharType="end"/>
            </w:r>
          </w:hyperlink>
        </w:p>
        <w:p w14:paraId="470A32F9" w14:textId="3624DDEB" w:rsidR="00282350" w:rsidRDefault="009E0545">
          <w:pPr>
            <w:pStyle w:val="T2"/>
            <w:tabs>
              <w:tab w:val="right" w:leader="dot" w:pos="9062"/>
            </w:tabs>
            <w:rPr>
              <w:rFonts w:asciiTheme="minorHAnsi" w:eastAsiaTheme="minorEastAsia" w:hAnsiTheme="minorHAnsi" w:cstheme="minorBidi"/>
              <w:noProof/>
              <w:lang w:val="tr-TR"/>
            </w:rPr>
          </w:pPr>
          <w:hyperlink w:anchor="_Toc221201575" w:history="1">
            <w:r w:rsidR="00282350" w:rsidRPr="006D59C4">
              <w:rPr>
                <w:rStyle w:val="Kpr"/>
                <w:noProof/>
              </w:rPr>
              <w:t>B.4. Öğretim Kadrosu</w:t>
            </w:r>
            <w:r w:rsidR="00282350">
              <w:rPr>
                <w:noProof/>
                <w:webHidden/>
              </w:rPr>
              <w:tab/>
            </w:r>
            <w:r w:rsidR="00282350">
              <w:rPr>
                <w:noProof/>
                <w:webHidden/>
              </w:rPr>
              <w:fldChar w:fldCharType="begin"/>
            </w:r>
            <w:r w:rsidR="00282350">
              <w:rPr>
                <w:noProof/>
                <w:webHidden/>
              </w:rPr>
              <w:instrText xml:space="preserve"> PAGEREF _Toc221201575 \h </w:instrText>
            </w:r>
            <w:r w:rsidR="00282350">
              <w:rPr>
                <w:noProof/>
                <w:webHidden/>
              </w:rPr>
            </w:r>
            <w:r w:rsidR="00282350">
              <w:rPr>
                <w:noProof/>
                <w:webHidden/>
              </w:rPr>
              <w:fldChar w:fldCharType="separate"/>
            </w:r>
            <w:r w:rsidR="0000424F">
              <w:rPr>
                <w:noProof/>
                <w:webHidden/>
              </w:rPr>
              <w:t>21</w:t>
            </w:r>
            <w:r w:rsidR="00282350">
              <w:rPr>
                <w:noProof/>
                <w:webHidden/>
              </w:rPr>
              <w:fldChar w:fldCharType="end"/>
            </w:r>
          </w:hyperlink>
        </w:p>
        <w:p w14:paraId="6D5267B3" w14:textId="0D1D75FA" w:rsidR="00282350" w:rsidRDefault="009E0545">
          <w:pPr>
            <w:pStyle w:val="T3"/>
            <w:tabs>
              <w:tab w:val="right" w:leader="dot" w:pos="9062"/>
            </w:tabs>
            <w:rPr>
              <w:rFonts w:asciiTheme="minorHAnsi" w:eastAsiaTheme="minorEastAsia" w:hAnsiTheme="minorHAnsi" w:cstheme="minorBidi"/>
              <w:noProof/>
              <w:lang w:val="tr-TR"/>
            </w:rPr>
          </w:pPr>
          <w:hyperlink w:anchor="_Toc221201576" w:history="1">
            <w:r w:rsidR="00282350" w:rsidRPr="006D59C4">
              <w:rPr>
                <w:rStyle w:val="Kpr"/>
                <w:noProof/>
              </w:rPr>
              <w:t>B.4.1. Atama, yükseltme ve görevlendirme kriterleri</w:t>
            </w:r>
            <w:r w:rsidR="00282350">
              <w:rPr>
                <w:noProof/>
                <w:webHidden/>
              </w:rPr>
              <w:tab/>
            </w:r>
            <w:r w:rsidR="00282350">
              <w:rPr>
                <w:noProof/>
                <w:webHidden/>
              </w:rPr>
              <w:fldChar w:fldCharType="begin"/>
            </w:r>
            <w:r w:rsidR="00282350">
              <w:rPr>
                <w:noProof/>
                <w:webHidden/>
              </w:rPr>
              <w:instrText xml:space="preserve"> PAGEREF _Toc221201576 \h </w:instrText>
            </w:r>
            <w:r w:rsidR="00282350">
              <w:rPr>
                <w:noProof/>
                <w:webHidden/>
              </w:rPr>
            </w:r>
            <w:r w:rsidR="00282350">
              <w:rPr>
                <w:noProof/>
                <w:webHidden/>
              </w:rPr>
              <w:fldChar w:fldCharType="separate"/>
            </w:r>
            <w:r w:rsidR="0000424F">
              <w:rPr>
                <w:noProof/>
                <w:webHidden/>
              </w:rPr>
              <w:t>21</w:t>
            </w:r>
            <w:r w:rsidR="00282350">
              <w:rPr>
                <w:noProof/>
                <w:webHidden/>
              </w:rPr>
              <w:fldChar w:fldCharType="end"/>
            </w:r>
          </w:hyperlink>
        </w:p>
        <w:p w14:paraId="0D6137CA" w14:textId="232FE406" w:rsidR="00282350" w:rsidRDefault="009E0545">
          <w:pPr>
            <w:pStyle w:val="T3"/>
            <w:tabs>
              <w:tab w:val="right" w:leader="dot" w:pos="9062"/>
            </w:tabs>
            <w:rPr>
              <w:rFonts w:asciiTheme="minorHAnsi" w:eastAsiaTheme="minorEastAsia" w:hAnsiTheme="minorHAnsi" w:cstheme="minorBidi"/>
              <w:noProof/>
              <w:lang w:val="tr-TR"/>
            </w:rPr>
          </w:pPr>
          <w:hyperlink w:anchor="_Toc221201577" w:history="1">
            <w:r w:rsidR="00282350" w:rsidRPr="006D59C4">
              <w:rPr>
                <w:rStyle w:val="Kpr"/>
                <w:noProof/>
              </w:rPr>
              <w:t>B.4.2. Öğretim yetkinlikleri ve gelişimi</w:t>
            </w:r>
            <w:r w:rsidR="00282350">
              <w:rPr>
                <w:noProof/>
                <w:webHidden/>
              </w:rPr>
              <w:tab/>
            </w:r>
            <w:r w:rsidR="00282350">
              <w:rPr>
                <w:noProof/>
                <w:webHidden/>
              </w:rPr>
              <w:fldChar w:fldCharType="begin"/>
            </w:r>
            <w:r w:rsidR="00282350">
              <w:rPr>
                <w:noProof/>
                <w:webHidden/>
              </w:rPr>
              <w:instrText xml:space="preserve"> PAGEREF _Toc221201577 \h </w:instrText>
            </w:r>
            <w:r w:rsidR="00282350">
              <w:rPr>
                <w:noProof/>
                <w:webHidden/>
              </w:rPr>
            </w:r>
            <w:r w:rsidR="00282350">
              <w:rPr>
                <w:noProof/>
                <w:webHidden/>
              </w:rPr>
              <w:fldChar w:fldCharType="separate"/>
            </w:r>
            <w:r w:rsidR="0000424F">
              <w:rPr>
                <w:noProof/>
                <w:webHidden/>
              </w:rPr>
              <w:t>21</w:t>
            </w:r>
            <w:r w:rsidR="00282350">
              <w:rPr>
                <w:noProof/>
                <w:webHidden/>
              </w:rPr>
              <w:fldChar w:fldCharType="end"/>
            </w:r>
          </w:hyperlink>
        </w:p>
        <w:p w14:paraId="65A5FA4D" w14:textId="162E7728" w:rsidR="00282350" w:rsidRDefault="009E0545">
          <w:pPr>
            <w:pStyle w:val="T3"/>
            <w:tabs>
              <w:tab w:val="right" w:leader="dot" w:pos="9062"/>
            </w:tabs>
            <w:rPr>
              <w:rFonts w:asciiTheme="minorHAnsi" w:eastAsiaTheme="minorEastAsia" w:hAnsiTheme="minorHAnsi" w:cstheme="minorBidi"/>
              <w:noProof/>
              <w:lang w:val="tr-TR"/>
            </w:rPr>
          </w:pPr>
          <w:hyperlink w:anchor="_Toc221201578" w:history="1">
            <w:r w:rsidR="00282350" w:rsidRPr="006D59C4">
              <w:rPr>
                <w:rStyle w:val="Kpr"/>
                <w:noProof/>
              </w:rPr>
              <w:t>B.4.3. Eğitim faaliyetlerine yönelik teşvik ve ödüllendirme</w:t>
            </w:r>
            <w:r w:rsidR="00282350">
              <w:rPr>
                <w:noProof/>
                <w:webHidden/>
              </w:rPr>
              <w:tab/>
            </w:r>
            <w:r w:rsidR="00282350">
              <w:rPr>
                <w:noProof/>
                <w:webHidden/>
              </w:rPr>
              <w:fldChar w:fldCharType="begin"/>
            </w:r>
            <w:r w:rsidR="00282350">
              <w:rPr>
                <w:noProof/>
                <w:webHidden/>
              </w:rPr>
              <w:instrText xml:space="preserve"> PAGEREF _Toc221201578 \h </w:instrText>
            </w:r>
            <w:r w:rsidR="00282350">
              <w:rPr>
                <w:noProof/>
                <w:webHidden/>
              </w:rPr>
            </w:r>
            <w:r w:rsidR="00282350">
              <w:rPr>
                <w:noProof/>
                <w:webHidden/>
              </w:rPr>
              <w:fldChar w:fldCharType="separate"/>
            </w:r>
            <w:r w:rsidR="0000424F">
              <w:rPr>
                <w:noProof/>
                <w:webHidden/>
              </w:rPr>
              <w:t>22</w:t>
            </w:r>
            <w:r w:rsidR="00282350">
              <w:rPr>
                <w:noProof/>
                <w:webHidden/>
              </w:rPr>
              <w:fldChar w:fldCharType="end"/>
            </w:r>
          </w:hyperlink>
        </w:p>
        <w:p w14:paraId="2B804579" w14:textId="776166B6" w:rsidR="00282350" w:rsidRDefault="009E0545">
          <w:pPr>
            <w:pStyle w:val="T1"/>
            <w:tabs>
              <w:tab w:val="right" w:leader="dot" w:pos="9062"/>
            </w:tabs>
            <w:rPr>
              <w:rFonts w:asciiTheme="minorHAnsi" w:eastAsiaTheme="minorEastAsia" w:hAnsiTheme="minorHAnsi" w:cstheme="minorBidi"/>
              <w:noProof/>
              <w:lang w:val="tr-TR"/>
            </w:rPr>
          </w:pPr>
          <w:hyperlink w:anchor="_Toc221201579" w:history="1">
            <w:r w:rsidR="00282350" w:rsidRPr="006D59C4">
              <w:rPr>
                <w:rStyle w:val="Kpr"/>
                <w:noProof/>
              </w:rPr>
              <w:t>C. ARAŞTIRMA VE GELİŞTİRME</w:t>
            </w:r>
            <w:r w:rsidR="00282350">
              <w:rPr>
                <w:noProof/>
                <w:webHidden/>
              </w:rPr>
              <w:tab/>
            </w:r>
            <w:r w:rsidR="00282350">
              <w:rPr>
                <w:noProof/>
                <w:webHidden/>
              </w:rPr>
              <w:fldChar w:fldCharType="begin"/>
            </w:r>
            <w:r w:rsidR="00282350">
              <w:rPr>
                <w:noProof/>
                <w:webHidden/>
              </w:rPr>
              <w:instrText xml:space="preserve"> PAGEREF _Toc221201579 \h </w:instrText>
            </w:r>
            <w:r w:rsidR="00282350">
              <w:rPr>
                <w:noProof/>
                <w:webHidden/>
              </w:rPr>
            </w:r>
            <w:r w:rsidR="00282350">
              <w:rPr>
                <w:noProof/>
                <w:webHidden/>
              </w:rPr>
              <w:fldChar w:fldCharType="separate"/>
            </w:r>
            <w:r w:rsidR="0000424F">
              <w:rPr>
                <w:noProof/>
                <w:webHidden/>
              </w:rPr>
              <w:t>22</w:t>
            </w:r>
            <w:r w:rsidR="00282350">
              <w:rPr>
                <w:noProof/>
                <w:webHidden/>
              </w:rPr>
              <w:fldChar w:fldCharType="end"/>
            </w:r>
          </w:hyperlink>
        </w:p>
        <w:p w14:paraId="72F60334" w14:textId="2B1AB47D" w:rsidR="00282350" w:rsidRDefault="009E0545">
          <w:pPr>
            <w:pStyle w:val="T2"/>
            <w:tabs>
              <w:tab w:val="right" w:leader="dot" w:pos="9062"/>
            </w:tabs>
            <w:rPr>
              <w:rFonts w:asciiTheme="minorHAnsi" w:eastAsiaTheme="minorEastAsia" w:hAnsiTheme="minorHAnsi" w:cstheme="minorBidi"/>
              <w:noProof/>
              <w:lang w:val="tr-TR"/>
            </w:rPr>
          </w:pPr>
          <w:hyperlink w:anchor="_Toc221201580" w:history="1">
            <w:r w:rsidR="00282350" w:rsidRPr="006D59C4">
              <w:rPr>
                <w:rStyle w:val="Kpr"/>
                <w:noProof/>
              </w:rPr>
              <w:t>C.1. Araştırma Süreçlerinin Yönetimi ve Araştırma Kaynakları</w:t>
            </w:r>
            <w:r w:rsidR="00282350">
              <w:rPr>
                <w:noProof/>
                <w:webHidden/>
              </w:rPr>
              <w:tab/>
            </w:r>
            <w:r w:rsidR="00282350">
              <w:rPr>
                <w:noProof/>
                <w:webHidden/>
              </w:rPr>
              <w:fldChar w:fldCharType="begin"/>
            </w:r>
            <w:r w:rsidR="00282350">
              <w:rPr>
                <w:noProof/>
                <w:webHidden/>
              </w:rPr>
              <w:instrText xml:space="preserve"> PAGEREF _Toc221201580 \h </w:instrText>
            </w:r>
            <w:r w:rsidR="00282350">
              <w:rPr>
                <w:noProof/>
                <w:webHidden/>
              </w:rPr>
            </w:r>
            <w:r w:rsidR="00282350">
              <w:rPr>
                <w:noProof/>
                <w:webHidden/>
              </w:rPr>
              <w:fldChar w:fldCharType="separate"/>
            </w:r>
            <w:r w:rsidR="0000424F">
              <w:rPr>
                <w:noProof/>
                <w:webHidden/>
              </w:rPr>
              <w:t>22</w:t>
            </w:r>
            <w:r w:rsidR="00282350">
              <w:rPr>
                <w:noProof/>
                <w:webHidden/>
              </w:rPr>
              <w:fldChar w:fldCharType="end"/>
            </w:r>
          </w:hyperlink>
        </w:p>
        <w:p w14:paraId="62E5D055" w14:textId="3D7B0152" w:rsidR="00282350" w:rsidRDefault="009E0545">
          <w:pPr>
            <w:pStyle w:val="T3"/>
            <w:tabs>
              <w:tab w:val="right" w:leader="dot" w:pos="9062"/>
            </w:tabs>
            <w:rPr>
              <w:rFonts w:asciiTheme="minorHAnsi" w:eastAsiaTheme="minorEastAsia" w:hAnsiTheme="minorHAnsi" w:cstheme="minorBidi"/>
              <w:noProof/>
              <w:lang w:val="tr-TR"/>
            </w:rPr>
          </w:pPr>
          <w:hyperlink w:anchor="_Toc221201581" w:history="1">
            <w:r w:rsidR="00282350" w:rsidRPr="006D59C4">
              <w:rPr>
                <w:rStyle w:val="Kpr"/>
                <w:noProof/>
              </w:rPr>
              <w:t>C.1.1. Araştırma süreçlerinin yönetimi</w:t>
            </w:r>
            <w:r w:rsidR="00282350">
              <w:rPr>
                <w:noProof/>
                <w:webHidden/>
              </w:rPr>
              <w:tab/>
            </w:r>
            <w:r w:rsidR="00282350">
              <w:rPr>
                <w:noProof/>
                <w:webHidden/>
              </w:rPr>
              <w:fldChar w:fldCharType="begin"/>
            </w:r>
            <w:r w:rsidR="00282350">
              <w:rPr>
                <w:noProof/>
                <w:webHidden/>
              </w:rPr>
              <w:instrText xml:space="preserve"> PAGEREF _Toc221201581 \h </w:instrText>
            </w:r>
            <w:r w:rsidR="00282350">
              <w:rPr>
                <w:noProof/>
                <w:webHidden/>
              </w:rPr>
            </w:r>
            <w:r w:rsidR="00282350">
              <w:rPr>
                <w:noProof/>
                <w:webHidden/>
              </w:rPr>
              <w:fldChar w:fldCharType="separate"/>
            </w:r>
            <w:r w:rsidR="0000424F">
              <w:rPr>
                <w:noProof/>
                <w:webHidden/>
              </w:rPr>
              <w:t>22</w:t>
            </w:r>
            <w:r w:rsidR="00282350">
              <w:rPr>
                <w:noProof/>
                <w:webHidden/>
              </w:rPr>
              <w:fldChar w:fldCharType="end"/>
            </w:r>
          </w:hyperlink>
        </w:p>
        <w:p w14:paraId="25764331" w14:textId="5596350A" w:rsidR="00282350" w:rsidRDefault="009E0545">
          <w:pPr>
            <w:pStyle w:val="T3"/>
            <w:tabs>
              <w:tab w:val="right" w:leader="dot" w:pos="9062"/>
            </w:tabs>
            <w:rPr>
              <w:rFonts w:asciiTheme="minorHAnsi" w:eastAsiaTheme="minorEastAsia" w:hAnsiTheme="minorHAnsi" w:cstheme="minorBidi"/>
              <w:noProof/>
              <w:lang w:val="tr-TR"/>
            </w:rPr>
          </w:pPr>
          <w:hyperlink w:anchor="_Toc221201582" w:history="1">
            <w:r w:rsidR="00282350" w:rsidRPr="006D59C4">
              <w:rPr>
                <w:rStyle w:val="Kpr"/>
                <w:noProof/>
              </w:rPr>
              <w:t>C.1.2. İç ve dış kaynaklar</w:t>
            </w:r>
            <w:r w:rsidR="00282350">
              <w:rPr>
                <w:noProof/>
                <w:webHidden/>
              </w:rPr>
              <w:tab/>
            </w:r>
            <w:r w:rsidR="00282350">
              <w:rPr>
                <w:noProof/>
                <w:webHidden/>
              </w:rPr>
              <w:fldChar w:fldCharType="begin"/>
            </w:r>
            <w:r w:rsidR="00282350">
              <w:rPr>
                <w:noProof/>
                <w:webHidden/>
              </w:rPr>
              <w:instrText xml:space="preserve"> PAGEREF _Toc221201582 \h </w:instrText>
            </w:r>
            <w:r w:rsidR="00282350">
              <w:rPr>
                <w:noProof/>
                <w:webHidden/>
              </w:rPr>
            </w:r>
            <w:r w:rsidR="00282350">
              <w:rPr>
                <w:noProof/>
                <w:webHidden/>
              </w:rPr>
              <w:fldChar w:fldCharType="separate"/>
            </w:r>
            <w:r w:rsidR="0000424F">
              <w:rPr>
                <w:noProof/>
                <w:webHidden/>
              </w:rPr>
              <w:t>23</w:t>
            </w:r>
            <w:r w:rsidR="00282350">
              <w:rPr>
                <w:noProof/>
                <w:webHidden/>
              </w:rPr>
              <w:fldChar w:fldCharType="end"/>
            </w:r>
          </w:hyperlink>
        </w:p>
        <w:p w14:paraId="44FC815F" w14:textId="3F5B45AA" w:rsidR="00282350" w:rsidRDefault="009E0545">
          <w:pPr>
            <w:pStyle w:val="T3"/>
            <w:tabs>
              <w:tab w:val="right" w:leader="dot" w:pos="9062"/>
            </w:tabs>
            <w:rPr>
              <w:rFonts w:asciiTheme="minorHAnsi" w:eastAsiaTheme="minorEastAsia" w:hAnsiTheme="minorHAnsi" w:cstheme="minorBidi"/>
              <w:noProof/>
              <w:lang w:val="tr-TR"/>
            </w:rPr>
          </w:pPr>
          <w:hyperlink w:anchor="_Toc221201583" w:history="1">
            <w:r w:rsidR="00282350" w:rsidRPr="006D59C4">
              <w:rPr>
                <w:rStyle w:val="Kpr"/>
                <w:noProof/>
              </w:rPr>
              <w:t>C.1.3. Doktora programları ve doktora sonrası imkânlar</w:t>
            </w:r>
            <w:r w:rsidR="00282350">
              <w:rPr>
                <w:noProof/>
                <w:webHidden/>
              </w:rPr>
              <w:tab/>
            </w:r>
            <w:r w:rsidR="00282350">
              <w:rPr>
                <w:noProof/>
                <w:webHidden/>
              </w:rPr>
              <w:fldChar w:fldCharType="begin"/>
            </w:r>
            <w:r w:rsidR="00282350">
              <w:rPr>
                <w:noProof/>
                <w:webHidden/>
              </w:rPr>
              <w:instrText xml:space="preserve"> PAGEREF _Toc221201583 \h </w:instrText>
            </w:r>
            <w:r w:rsidR="00282350">
              <w:rPr>
                <w:noProof/>
                <w:webHidden/>
              </w:rPr>
            </w:r>
            <w:r w:rsidR="00282350">
              <w:rPr>
                <w:noProof/>
                <w:webHidden/>
              </w:rPr>
              <w:fldChar w:fldCharType="separate"/>
            </w:r>
            <w:r w:rsidR="0000424F">
              <w:rPr>
                <w:noProof/>
                <w:webHidden/>
              </w:rPr>
              <w:t>23</w:t>
            </w:r>
            <w:r w:rsidR="00282350">
              <w:rPr>
                <w:noProof/>
                <w:webHidden/>
              </w:rPr>
              <w:fldChar w:fldCharType="end"/>
            </w:r>
          </w:hyperlink>
        </w:p>
        <w:p w14:paraId="25FBF9CC" w14:textId="2CB4CE4D" w:rsidR="00282350" w:rsidRDefault="009E0545">
          <w:pPr>
            <w:pStyle w:val="T2"/>
            <w:tabs>
              <w:tab w:val="right" w:leader="dot" w:pos="9062"/>
            </w:tabs>
            <w:rPr>
              <w:rFonts w:asciiTheme="minorHAnsi" w:eastAsiaTheme="minorEastAsia" w:hAnsiTheme="minorHAnsi" w:cstheme="minorBidi"/>
              <w:noProof/>
              <w:lang w:val="tr-TR"/>
            </w:rPr>
          </w:pPr>
          <w:hyperlink w:anchor="_Toc221201584" w:history="1">
            <w:r w:rsidR="00282350" w:rsidRPr="006D59C4">
              <w:rPr>
                <w:rStyle w:val="Kpr"/>
                <w:noProof/>
              </w:rPr>
              <w:t>C.2.   Araştırma Yetkinliği, İş birlikleri ve Destekler</w:t>
            </w:r>
            <w:r w:rsidR="00282350">
              <w:rPr>
                <w:noProof/>
                <w:webHidden/>
              </w:rPr>
              <w:tab/>
            </w:r>
            <w:r w:rsidR="00282350">
              <w:rPr>
                <w:noProof/>
                <w:webHidden/>
              </w:rPr>
              <w:fldChar w:fldCharType="begin"/>
            </w:r>
            <w:r w:rsidR="00282350">
              <w:rPr>
                <w:noProof/>
                <w:webHidden/>
              </w:rPr>
              <w:instrText xml:space="preserve"> PAGEREF _Toc221201584 \h </w:instrText>
            </w:r>
            <w:r w:rsidR="00282350">
              <w:rPr>
                <w:noProof/>
                <w:webHidden/>
              </w:rPr>
            </w:r>
            <w:r w:rsidR="00282350">
              <w:rPr>
                <w:noProof/>
                <w:webHidden/>
              </w:rPr>
              <w:fldChar w:fldCharType="separate"/>
            </w:r>
            <w:r w:rsidR="0000424F">
              <w:rPr>
                <w:noProof/>
                <w:webHidden/>
              </w:rPr>
              <w:t>23</w:t>
            </w:r>
            <w:r w:rsidR="00282350">
              <w:rPr>
                <w:noProof/>
                <w:webHidden/>
              </w:rPr>
              <w:fldChar w:fldCharType="end"/>
            </w:r>
          </w:hyperlink>
        </w:p>
        <w:p w14:paraId="4EAACA3F" w14:textId="10CFF59E" w:rsidR="00282350" w:rsidRDefault="009E0545">
          <w:pPr>
            <w:pStyle w:val="T3"/>
            <w:tabs>
              <w:tab w:val="right" w:leader="dot" w:pos="9062"/>
            </w:tabs>
            <w:rPr>
              <w:rFonts w:asciiTheme="minorHAnsi" w:eastAsiaTheme="minorEastAsia" w:hAnsiTheme="minorHAnsi" w:cstheme="minorBidi"/>
              <w:noProof/>
              <w:lang w:val="tr-TR"/>
            </w:rPr>
          </w:pPr>
          <w:hyperlink w:anchor="_Toc221201585" w:history="1">
            <w:r w:rsidR="00282350" w:rsidRPr="006D59C4">
              <w:rPr>
                <w:rStyle w:val="Kpr"/>
                <w:noProof/>
              </w:rPr>
              <w:t>C.2.1. Araştırma yetkinlikleri ve gelişimi</w:t>
            </w:r>
            <w:r w:rsidR="00282350">
              <w:rPr>
                <w:noProof/>
                <w:webHidden/>
              </w:rPr>
              <w:tab/>
            </w:r>
            <w:r w:rsidR="00282350">
              <w:rPr>
                <w:noProof/>
                <w:webHidden/>
              </w:rPr>
              <w:fldChar w:fldCharType="begin"/>
            </w:r>
            <w:r w:rsidR="00282350">
              <w:rPr>
                <w:noProof/>
                <w:webHidden/>
              </w:rPr>
              <w:instrText xml:space="preserve"> PAGEREF _Toc221201585 \h </w:instrText>
            </w:r>
            <w:r w:rsidR="00282350">
              <w:rPr>
                <w:noProof/>
                <w:webHidden/>
              </w:rPr>
            </w:r>
            <w:r w:rsidR="00282350">
              <w:rPr>
                <w:noProof/>
                <w:webHidden/>
              </w:rPr>
              <w:fldChar w:fldCharType="separate"/>
            </w:r>
            <w:r w:rsidR="0000424F">
              <w:rPr>
                <w:noProof/>
                <w:webHidden/>
              </w:rPr>
              <w:t>23</w:t>
            </w:r>
            <w:r w:rsidR="00282350">
              <w:rPr>
                <w:noProof/>
                <w:webHidden/>
              </w:rPr>
              <w:fldChar w:fldCharType="end"/>
            </w:r>
          </w:hyperlink>
        </w:p>
        <w:p w14:paraId="091DA323" w14:textId="46C946E4" w:rsidR="00282350" w:rsidRDefault="009E0545">
          <w:pPr>
            <w:pStyle w:val="T3"/>
            <w:tabs>
              <w:tab w:val="right" w:leader="dot" w:pos="9062"/>
            </w:tabs>
            <w:rPr>
              <w:rFonts w:asciiTheme="minorHAnsi" w:eastAsiaTheme="minorEastAsia" w:hAnsiTheme="minorHAnsi" w:cstheme="minorBidi"/>
              <w:noProof/>
              <w:lang w:val="tr-TR"/>
            </w:rPr>
          </w:pPr>
          <w:hyperlink w:anchor="_Toc221201586" w:history="1">
            <w:r w:rsidR="00282350" w:rsidRPr="006D59C4">
              <w:rPr>
                <w:rStyle w:val="Kpr"/>
                <w:noProof/>
              </w:rPr>
              <w:t>C.2.2. Ulusal ve uluslararası ortak programlar ve ortak araştırma birimleri</w:t>
            </w:r>
            <w:r w:rsidR="00282350">
              <w:rPr>
                <w:noProof/>
                <w:webHidden/>
              </w:rPr>
              <w:tab/>
            </w:r>
            <w:r w:rsidR="00282350">
              <w:rPr>
                <w:noProof/>
                <w:webHidden/>
              </w:rPr>
              <w:fldChar w:fldCharType="begin"/>
            </w:r>
            <w:r w:rsidR="00282350">
              <w:rPr>
                <w:noProof/>
                <w:webHidden/>
              </w:rPr>
              <w:instrText xml:space="preserve"> PAGEREF _Toc221201586 \h </w:instrText>
            </w:r>
            <w:r w:rsidR="00282350">
              <w:rPr>
                <w:noProof/>
                <w:webHidden/>
              </w:rPr>
            </w:r>
            <w:r w:rsidR="00282350">
              <w:rPr>
                <w:noProof/>
                <w:webHidden/>
              </w:rPr>
              <w:fldChar w:fldCharType="separate"/>
            </w:r>
            <w:r w:rsidR="0000424F">
              <w:rPr>
                <w:noProof/>
                <w:webHidden/>
              </w:rPr>
              <w:t>24</w:t>
            </w:r>
            <w:r w:rsidR="00282350">
              <w:rPr>
                <w:noProof/>
                <w:webHidden/>
              </w:rPr>
              <w:fldChar w:fldCharType="end"/>
            </w:r>
          </w:hyperlink>
        </w:p>
        <w:p w14:paraId="51083DCC" w14:textId="3A283CCD" w:rsidR="00282350" w:rsidRDefault="009E0545">
          <w:pPr>
            <w:pStyle w:val="T2"/>
            <w:tabs>
              <w:tab w:val="right" w:leader="dot" w:pos="9062"/>
            </w:tabs>
            <w:rPr>
              <w:rFonts w:asciiTheme="minorHAnsi" w:eastAsiaTheme="minorEastAsia" w:hAnsiTheme="minorHAnsi" w:cstheme="minorBidi"/>
              <w:noProof/>
              <w:lang w:val="tr-TR"/>
            </w:rPr>
          </w:pPr>
          <w:hyperlink w:anchor="_Toc221201587" w:history="1">
            <w:r w:rsidR="00282350" w:rsidRPr="006D59C4">
              <w:rPr>
                <w:rStyle w:val="Kpr"/>
                <w:noProof/>
              </w:rPr>
              <w:t>C.3. Araştırma Performansı</w:t>
            </w:r>
            <w:r w:rsidR="00282350">
              <w:rPr>
                <w:noProof/>
                <w:webHidden/>
              </w:rPr>
              <w:tab/>
            </w:r>
            <w:r w:rsidR="00282350">
              <w:rPr>
                <w:noProof/>
                <w:webHidden/>
              </w:rPr>
              <w:fldChar w:fldCharType="begin"/>
            </w:r>
            <w:r w:rsidR="00282350">
              <w:rPr>
                <w:noProof/>
                <w:webHidden/>
              </w:rPr>
              <w:instrText xml:space="preserve"> PAGEREF _Toc221201587 \h </w:instrText>
            </w:r>
            <w:r w:rsidR="00282350">
              <w:rPr>
                <w:noProof/>
                <w:webHidden/>
              </w:rPr>
            </w:r>
            <w:r w:rsidR="00282350">
              <w:rPr>
                <w:noProof/>
                <w:webHidden/>
              </w:rPr>
              <w:fldChar w:fldCharType="separate"/>
            </w:r>
            <w:r w:rsidR="0000424F">
              <w:rPr>
                <w:noProof/>
                <w:webHidden/>
              </w:rPr>
              <w:t>24</w:t>
            </w:r>
            <w:r w:rsidR="00282350">
              <w:rPr>
                <w:noProof/>
                <w:webHidden/>
              </w:rPr>
              <w:fldChar w:fldCharType="end"/>
            </w:r>
          </w:hyperlink>
        </w:p>
        <w:p w14:paraId="44378AE8" w14:textId="2AF007ED" w:rsidR="00282350" w:rsidRDefault="009E0545">
          <w:pPr>
            <w:pStyle w:val="T3"/>
            <w:tabs>
              <w:tab w:val="right" w:leader="dot" w:pos="9062"/>
            </w:tabs>
            <w:rPr>
              <w:rFonts w:asciiTheme="minorHAnsi" w:eastAsiaTheme="minorEastAsia" w:hAnsiTheme="minorHAnsi" w:cstheme="minorBidi"/>
              <w:noProof/>
              <w:lang w:val="tr-TR"/>
            </w:rPr>
          </w:pPr>
          <w:hyperlink w:anchor="_Toc221201588" w:history="1">
            <w:r w:rsidR="00282350" w:rsidRPr="006D59C4">
              <w:rPr>
                <w:rStyle w:val="Kpr"/>
                <w:noProof/>
              </w:rPr>
              <w:t>C.3.1. Araştırma performansının izlenmesi ve değerlendirilmesi</w:t>
            </w:r>
            <w:r w:rsidR="00282350">
              <w:rPr>
                <w:noProof/>
                <w:webHidden/>
              </w:rPr>
              <w:tab/>
            </w:r>
            <w:r w:rsidR="00282350">
              <w:rPr>
                <w:noProof/>
                <w:webHidden/>
              </w:rPr>
              <w:fldChar w:fldCharType="begin"/>
            </w:r>
            <w:r w:rsidR="00282350">
              <w:rPr>
                <w:noProof/>
                <w:webHidden/>
              </w:rPr>
              <w:instrText xml:space="preserve"> PAGEREF _Toc221201588 \h </w:instrText>
            </w:r>
            <w:r w:rsidR="00282350">
              <w:rPr>
                <w:noProof/>
                <w:webHidden/>
              </w:rPr>
            </w:r>
            <w:r w:rsidR="00282350">
              <w:rPr>
                <w:noProof/>
                <w:webHidden/>
              </w:rPr>
              <w:fldChar w:fldCharType="separate"/>
            </w:r>
            <w:r w:rsidR="0000424F">
              <w:rPr>
                <w:noProof/>
                <w:webHidden/>
              </w:rPr>
              <w:t>24</w:t>
            </w:r>
            <w:r w:rsidR="00282350">
              <w:rPr>
                <w:noProof/>
                <w:webHidden/>
              </w:rPr>
              <w:fldChar w:fldCharType="end"/>
            </w:r>
          </w:hyperlink>
        </w:p>
        <w:p w14:paraId="21D8D148" w14:textId="658F936C" w:rsidR="00282350" w:rsidRDefault="009E0545">
          <w:pPr>
            <w:pStyle w:val="T3"/>
            <w:tabs>
              <w:tab w:val="right" w:leader="dot" w:pos="9062"/>
            </w:tabs>
            <w:rPr>
              <w:rFonts w:asciiTheme="minorHAnsi" w:eastAsiaTheme="minorEastAsia" w:hAnsiTheme="minorHAnsi" w:cstheme="minorBidi"/>
              <w:noProof/>
              <w:lang w:val="tr-TR"/>
            </w:rPr>
          </w:pPr>
          <w:hyperlink w:anchor="_Toc221201589" w:history="1">
            <w:r w:rsidR="00282350" w:rsidRPr="006D59C4">
              <w:rPr>
                <w:rStyle w:val="Kpr"/>
                <w:noProof/>
              </w:rPr>
              <w:t>C.3.2. Öğretim elemanı/araştırmacı performansının değerlendirilmesi</w:t>
            </w:r>
            <w:r w:rsidR="00282350">
              <w:rPr>
                <w:noProof/>
                <w:webHidden/>
              </w:rPr>
              <w:tab/>
            </w:r>
            <w:r w:rsidR="00282350">
              <w:rPr>
                <w:noProof/>
                <w:webHidden/>
              </w:rPr>
              <w:fldChar w:fldCharType="begin"/>
            </w:r>
            <w:r w:rsidR="00282350">
              <w:rPr>
                <w:noProof/>
                <w:webHidden/>
              </w:rPr>
              <w:instrText xml:space="preserve"> PAGEREF _Toc221201589 \h </w:instrText>
            </w:r>
            <w:r w:rsidR="00282350">
              <w:rPr>
                <w:noProof/>
                <w:webHidden/>
              </w:rPr>
            </w:r>
            <w:r w:rsidR="00282350">
              <w:rPr>
                <w:noProof/>
                <w:webHidden/>
              </w:rPr>
              <w:fldChar w:fldCharType="separate"/>
            </w:r>
            <w:r w:rsidR="0000424F">
              <w:rPr>
                <w:noProof/>
                <w:webHidden/>
              </w:rPr>
              <w:t>25</w:t>
            </w:r>
            <w:r w:rsidR="00282350">
              <w:rPr>
                <w:noProof/>
                <w:webHidden/>
              </w:rPr>
              <w:fldChar w:fldCharType="end"/>
            </w:r>
          </w:hyperlink>
        </w:p>
        <w:p w14:paraId="15E17952" w14:textId="74BE5061" w:rsidR="00282350" w:rsidRDefault="009E0545">
          <w:pPr>
            <w:pStyle w:val="T1"/>
            <w:tabs>
              <w:tab w:val="right" w:leader="dot" w:pos="9062"/>
            </w:tabs>
            <w:rPr>
              <w:rFonts w:asciiTheme="minorHAnsi" w:eastAsiaTheme="minorEastAsia" w:hAnsiTheme="minorHAnsi" w:cstheme="minorBidi"/>
              <w:noProof/>
              <w:lang w:val="tr-TR"/>
            </w:rPr>
          </w:pPr>
          <w:hyperlink w:anchor="_Toc221201590" w:history="1">
            <w:r w:rsidR="00282350" w:rsidRPr="006D59C4">
              <w:rPr>
                <w:rStyle w:val="Kpr"/>
                <w:noProof/>
              </w:rPr>
              <w:t>D. TOPLUMSAL KATKI</w:t>
            </w:r>
            <w:r w:rsidR="00282350">
              <w:rPr>
                <w:noProof/>
                <w:webHidden/>
              </w:rPr>
              <w:tab/>
            </w:r>
            <w:r w:rsidR="00282350">
              <w:rPr>
                <w:noProof/>
                <w:webHidden/>
              </w:rPr>
              <w:fldChar w:fldCharType="begin"/>
            </w:r>
            <w:r w:rsidR="00282350">
              <w:rPr>
                <w:noProof/>
                <w:webHidden/>
              </w:rPr>
              <w:instrText xml:space="preserve"> PAGEREF _Toc221201590 \h </w:instrText>
            </w:r>
            <w:r w:rsidR="00282350">
              <w:rPr>
                <w:noProof/>
                <w:webHidden/>
              </w:rPr>
            </w:r>
            <w:r w:rsidR="00282350">
              <w:rPr>
                <w:noProof/>
                <w:webHidden/>
              </w:rPr>
              <w:fldChar w:fldCharType="separate"/>
            </w:r>
            <w:r w:rsidR="0000424F">
              <w:rPr>
                <w:noProof/>
                <w:webHidden/>
              </w:rPr>
              <w:t>25</w:t>
            </w:r>
            <w:r w:rsidR="00282350">
              <w:rPr>
                <w:noProof/>
                <w:webHidden/>
              </w:rPr>
              <w:fldChar w:fldCharType="end"/>
            </w:r>
          </w:hyperlink>
        </w:p>
        <w:p w14:paraId="05F8012E" w14:textId="664E924F" w:rsidR="00282350" w:rsidRDefault="009E0545">
          <w:pPr>
            <w:pStyle w:val="T1"/>
            <w:tabs>
              <w:tab w:val="right" w:leader="dot" w:pos="9062"/>
            </w:tabs>
            <w:rPr>
              <w:rFonts w:asciiTheme="minorHAnsi" w:eastAsiaTheme="minorEastAsia" w:hAnsiTheme="minorHAnsi" w:cstheme="minorBidi"/>
              <w:noProof/>
              <w:lang w:val="tr-TR"/>
            </w:rPr>
          </w:pPr>
          <w:hyperlink w:anchor="_Toc221201591" w:history="1">
            <w:r w:rsidR="00282350" w:rsidRPr="006D59C4">
              <w:rPr>
                <w:rStyle w:val="Kpr"/>
                <w:noProof/>
              </w:rPr>
              <w:t>D.1.  Toplumsal Katkı Süreçlerinin Yönetimi ve Toplumsal Katkı Kaynakları</w:t>
            </w:r>
            <w:r w:rsidR="00282350">
              <w:rPr>
                <w:noProof/>
                <w:webHidden/>
              </w:rPr>
              <w:tab/>
            </w:r>
            <w:r w:rsidR="00282350">
              <w:rPr>
                <w:noProof/>
                <w:webHidden/>
              </w:rPr>
              <w:fldChar w:fldCharType="begin"/>
            </w:r>
            <w:r w:rsidR="00282350">
              <w:rPr>
                <w:noProof/>
                <w:webHidden/>
              </w:rPr>
              <w:instrText xml:space="preserve"> PAGEREF _Toc221201591 \h </w:instrText>
            </w:r>
            <w:r w:rsidR="00282350">
              <w:rPr>
                <w:noProof/>
                <w:webHidden/>
              </w:rPr>
            </w:r>
            <w:r w:rsidR="00282350">
              <w:rPr>
                <w:noProof/>
                <w:webHidden/>
              </w:rPr>
              <w:fldChar w:fldCharType="separate"/>
            </w:r>
            <w:r w:rsidR="0000424F">
              <w:rPr>
                <w:noProof/>
                <w:webHidden/>
              </w:rPr>
              <w:t>25</w:t>
            </w:r>
            <w:r w:rsidR="00282350">
              <w:rPr>
                <w:noProof/>
                <w:webHidden/>
              </w:rPr>
              <w:fldChar w:fldCharType="end"/>
            </w:r>
          </w:hyperlink>
        </w:p>
        <w:p w14:paraId="1651F2A4" w14:textId="0E6B0A93" w:rsidR="00282350" w:rsidRDefault="009E0545">
          <w:pPr>
            <w:pStyle w:val="T1"/>
            <w:tabs>
              <w:tab w:val="right" w:leader="dot" w:pos="9062"/>
            </w:tabs>
            <w:rPr>
              <w:rFonts w:asciiTheme="minorHAnsi" w:eastAsiaTheme="minorEastAsia" w:hAnsiTheme="minorHAnsi" w:cstheme="minorBidi"/>
              <w:noProof/>
              <w:lang w:val="tr-TR"/>
            </w:rPr>
          </w:pPr>
          <w:hyperlink w:anchor="_Toc221201592" w:history="1">
            <w:r w:rsidR="00282350" w:rsidRPr="006D59C4">
              <w:rPr>
                <w:rStyle w:val="Kpr"/>
                <w:noProof/>
              </w:rPr>
              <w:t>D.2. Toplumsal Katkı Performansı</w:t>
            </w:r>
            <w:r w:rsidR="00282350">
              <w:rPr>
                <w:noProof/>
                <w:webHidden/>
              </w:rPr>
              <w:tab/>
            </w:r>
            <w:r w:rsidR="00282350">
              <w:rPr>
                <w:noProof/>
                <w:webHidden/>
              </w:rPr>
              <w:fldChar w:fldCharType="begin"/>
            </w:r>
            <w:r w:rsidR="00282350">
              <w:rPr>
                <w:noProof/>
                <w:webHidden/>
              </w:rPr>
              <w:instrText xml:space="preserve"> PAGEREF _Toc221201592 \h </w:instrText>
            </w:r>
            <w:r w:rsidR="00282350">
              <w:rPr>
                <w:noProof/>
                <w:webHidden/>
              </w:rPr>
            </w:r>
            <w:r w:rsidR="00282350">
              <w:rPr>
                <w:noProof/>
                <w:webHidden/>
              </w:rPr>
              <w:fldChar w:fldCharType="separate"/>
            </w:r>
            <w:r w:rsidR="0000424F">
              <w:rPr>
                <w:noProof/>
                <w:webHidden/>
              </w:rPr>
              <w:t>26</w:t>
            </w:r>
            <w:r w:rsidR="00282350">
              <w:rPr>
                <w:noProof/>
                <w:webHidden/>
              </w:rPr>
              <w:fldChar w:fldCharType="end"/>
            </w:r>
          </w:hyperlink>
        </w:p>
        <w:p w14:paraId="60D64881" w14:textId="76429313" w:rsidR="00282350" w:rsidRDefault="009E0545">
          <w:pPr>
            <w:pStyle w:val="T1"/>
            <w:tabs>
              <w:tab w:val="right" w:leader="dot" w:pos="9062"/>
            </w:tabs>
            <w:rPr>
              <w:rFonts w:asciiTheme="minorHAnsi" w:eastAsiaTheme="minorEastAsia" w:hAnsiTheme="minorHAnsi" w:cstheme="minorBidi"/>
              <w:noProof/>
              <w:lang w:val="tr-TR"/>
            </w:rPr>
          </w:pPr>
          <w:hyperlink w:anchor="_Toc221201593" w:history="1">
            <w:r w:rsidR="00282350" w:rsidRPr="006D59C4">
              <w:rPr>
                <w:rStyle w:val="Kpr"/>
                <w:noProof/>
              </w:rPr>
              <w:t>SONUÇ VE DEĞERLENDİRME</w:t>
            </w:r>
            <w:r w:rsidR="00282350">
              <w:rPr>
                <w:noProof/>
                <w:webHidden/>
              </w:rPr>
              <w:tab/>
            </w:r>
            <w:r w:rsidR="00282350">
              <w:rPr>
                <w:noProof/>
                <w:webHidden/>
              </w:rPr>
              <w:fldChar w:fldCharType="begin"/>
            </w:r>
            <w:r w:rsidR="00282350">
              <w:rPr>
                <w:noProof/>
                <w:webHidden/>
              </w:rPr>
              <w:instrText xml:space="preserve"> PAGEREF _Toc221201593 \h </w:instrText>
            </w:r>
            <w:r w:rsidR="00282350">
              <w:rPr>
                <w:noProof/>
                <w:webHidden/>
              </w:rPr>
            </w:r>
            <w:r w:rsidR="00282350">
              <w:rPr>
                <w:noProof/>
                <w:webHidden/>
              </w:rPr>
              <w:fldChar w:fldCharType="separate"/>
            </w:r>
            <w:r w:rsidR="0000424F">
              <w:rPr>
                <w:noProof/>
                <w:webHidden/>
              </w:rPr>
              <w:t>27</w:t>
            </w:r>
            <w:r w:rsidR="00282350">
              <w:rPr>
                <w:noProof/>
                <w:webHidden/>
              </w:rPr>
              <w:fldChar w:fldCharType="end"/>
            </w:r>
          </w:hyperlink>
        </w:p>
        <w:p w14:paraId="17A86F48" w14:textId="19244AB2" w:rsidR="00282350" w:rsidRDefault="009E0545">
          <w:pPr>
            <w:pStyle w:val="T2"/>
            <w:tabs>
              <w:tab w:val="right" w:leader="dot" w:pos="9062"/>
            </w:tabs>
            <w:rPr>
              <w:rFonts w:asciiTheme="minorHAnsi" w:eastAsiaTheme="minorEastAsia" w:hAnsiTheme="minorHAnsi" w:cstheme="minorBidi"/>
              <w:noProof/>
              <w:lang w:val="tr-TR"/>
            </w:rPr>
          </w:pPr>
          <w:hyperlink w:anchor="_Toc221201594" w:history="1">
            <w:r w:rsidR="00282350" w:rsidRPr="006D59C4">
              <w:rPr>
                <w:rStyle w:val="Kpr"/>
                <w:noProof/>
              </w:rPr>
              <w:t>Liderlik, Yönetişim ve Kalite</w:t>
            </w:r>
            <w:r w:rsidR="00282350">
              <w:rPr>
                <w:noProof/>
                <w:webHidden/>
              </w:rPr>
              <w:tab/>
            </w:r>
            <w:r w:rsidR="00282350">
              <w:rPr>
                <w:noProof/>
                <w:webHidden/>
              </w:rPr>
              <w:fldChar w:fldCharType="begin"/>
            </w:r>
            <w:r w:rsidR="00282350">
              <w:rPr>
                <w:noProof/>
                <w:webHidden/>
              </w:rPr>
              <w:instrText xml:space="preserve"> PAGEREF _Toc221201594 \h </w:instrText>
            </w:r>
            <w:r w:rsidR="00282350">
              <w:rPr>
                <w:noProof/>
                <w:webHidden/>
              </w:rPr>
            </w:r>
            <w:r w:rsidR="00282350">
              <w:rPr>
                <w:noProof/>
                <w:webHidden/>
              </w:rPr>
              <w:fldChar w:fldCharType="separate"/>
            </w:r>
            <w:r w:rsidR="0000424F">
              <w:rPr>
                <w:noProof/>
                <w:webHidden/>
              </w:rPr>
              <w:t>27</w:t>
            </w:r>
            <w:r w:rsidR="00282350">
              <w:rPr>
                <w:noProof/>
                <w:webHidden/>
              </w:rPr>
              <w:fldChar w:fldCharType="end"/>
            </w:r>
          </w:hyperlink>
        </w:p>
        <w:p w14:paraId="33C1DEA5" w14:textId="59ED3447" w:rsidR="00282350" w:rsidRDefault="009E0545">
          <w:pPr>
            <w:pStyle w:val="T2"/>
            <w:tabs>
              <w:tab w:val="right" w:leader="dot" w:pos="9062"/>
            </w:tabs>
            <w:rPr>
              <w:rFonts w:asciiTheme="minorHAnsi" w:eastAsiaTheme="minorEastAsia" w:hAnsiTheme="minorHAnsi" w:cstheme="minorBidi"/>
              <w:noProof/>
              <w:lang w:val="tr-TR"/>
            </w:rPr>
          </w:pPr>
          <w:hyperlink w:anchor="_Toc221201595" w:history="1">
            <w:r w:rsidR="00282350" w:rsidRPr="006D59C4">
              <w:rPr>
                <w:rStyle w:val="Kpr"/>
                <w:noProof/>
              </w:rPr>
              <w:t>Eğitim ve Öğretim</w:t>
            </w:r>
            <w:r w:rsidR="00282350">
              <w:rPr>
                <w:noProof/>
                <w:webHidden/>
              </w:rPr>
              <w:tab/>
            </w:r>
            <w:r w:rsidR="00282350">
              <w:rPr>
                <w:noProof/>
                <w:webHidden/>
              </w:rPr>
              <w:fldChar w:fldCharType="begin"/>
            </w:r>
            <w:r w:rsidR="00282350">
              <w:rPr>
                <w:noProof/>
                <w:webHidden/>
              </w:rPr>
              <w:instrText xml:space="preserve"> PAGEREF _Toc221201595 \h </w:instrText>
            </w:r>
            <w:r w:rsidR="00282350">
              <w:rPr>
                <w:noProof/>
                <w:webHidden/>
              </w:rPr>
            </w:r>
            <w:r w:rsidR="00282350">
              <w:rPr>
                <w:noProof/>
                <w:webHidden/>
              </w:rPr>
              <w:fldChar w:fldCharType="separate"/>
            </w:r>
            <w:r w:rsidR="0000424F">
              <w:rPr>
                <w:noProof/>
                <w:webHidden/>
              </w:rPr>
              <w:t>27</w:t>
            </w:r>
            <w:r w:rsidR="00282350">
              <w:rPr>
                <w:noProof/>
                <w:webHidden/>
              </w:rPr>
              <w:fldChar w:fldCharType="end"/>
            </w:r>
          </w:hyperlink>
        </w:p>
        <w:p w14:paraId="2F873057" w14:textId="272413BC" w:rsidR="00282350" w:rsidRDefault="009E0545">
          <w:pPr>
            <w:pStyle w:val="T2"/>
            <w:tabs>
              <w:tab w:val="right" w:leader="dot" w:pos="9062"/>
            </w:tabs>
            <w:rPr>
              <w:rFonts w:asciiTheme="minorHAnsi" w:eastAsiaTheme="minorEastAsia" w:hAnsiTheme="minorHAnsi" w:cstheme="minorBidi"/>
              <w:noProof/>
              <w:lang w:val="tr-TR"/>
            </w:rPr>
          </w:pPr>
          <w:hyperlink w:anchor="_Toc221201596" w:history="1">
            <w:r w:rsidR="00282350" w:rsidRPr="006D59C4">
              <w:rPr>
                <w:rStyle w:val="Kpr"/>
                <w:noProof/>
              </w:rPr>
              <w:t>Araştırma ve Geliştirme</w:t>
            </w:r>
            <w:r w:rsidR="00282350">
              <w:rPr>
                <w:noProof/>
                <w:webHidden/>
              </w:rPr>
              <w:tab/>
            </w:r>
            <w:r w:rsidR="00282350">
              <w:rPr>
                <w:noProof/>
                <w:webHidden/>
              </w:rPr>
              <w:fldChar w:fldCharType="begin"/>
            </w:r>
            <w:r w:rsidR="00282350">
              <w:rPr>
                <w:noProof/>
                <w:webHidden/>
              </w:rPr>
              <w:instrText xml:space="preserve"> PAGEREF _Toc221201596 \h </w:instrText>
            </w:r>
            <w:r w:rsidR="00282350">
              <w:rPr>
                <w:noProof/>
                <w:webHidden/>
              </w:rPr>
            </w:r>
            <w:r w:rsidR="00282350">
              <w:rPr>
                <w:noProof/>
                <w:webHidden/>
              </w:rPr>
              <w:fldChar w:fldCharType="separate"/>
            </w:r>
            <w:r w:rsidR="0000424F">
              <w:rPr>
                <w:noProof/>
                <w:webHidden/>
              </w:rPr>
              <w:t>27</w:t>
            </w:r>
            <w:r w:rsidR="00282350">
              <w:rPr>
                <w:noProof/>
                <w:webHidden/>
              </w:rPr>
              <w:fldChar w:fldCharType="end"/>
            </w:r>
          </w:hyperlink>
        </w:p>
        <w:p w14:paraId="70564F9F" w14:textId="43EB57E8" w:rsidR="00282350" w:rsidRDefault="009E0545">
          <w:pPr>
            <w:pStyle w:val="T2"/>
            <w:tabs>
              <w:tab w:val="right" w:leader="dot" w:pos="9062"/>
            </w:tabs>
            <w:rPr>
              <w:rFonts w:asciiTheme="minorHAnsi" w:eastAsiaTheme="minorEastAsia" w:hAnsiTheme="minorHAnsi" w:cstheme="minorBidi"/>
              <w:noProof/>
              <w:lang w:val="tr-TR"/>
            </w:rPr>
          </w:pPr>
          <w:hyperlink w:anchor="_Toc221201597" w:history="1">
            <w:r w:rsidR="00282350" w:rsidRPr="006D59C4">
              <w:rPr>
                <w:rStyle w:val="Kpr"/>
                <w:noProof/>
              </w:rPr>
              <w:t>Toplumsal Katkı</w:t>
            </w:r>
            <w:r w:rsidR="00282350">
              <w:rPr>
                <w:noProof/>
                <w:webHidden/>
              </w:rPr>
              <w:tab/>
            </w:r>
            <w:r w:rsidR="00282350">
              <w:rPr>
                <w:noProof/>
                <w:webHidden/>
              </w:rPr>
              <w:fldChar w:fldCharType="begin"/>
            </w:r>
            <w:r w:rsidR="00282350">
              <w:rPr>
                <w:noProof/>
                <w:webHidden/>
              </w:rPr>
              <w:instrText xml:space="preserve"> PAGEREF _Toc221201597 \h </w:instrText>
            </w:r>
            <w:r w:rsidR="00282350">
              <w:rPr>
                <w:noProof/>
                <w:webHidden/>
              </w:rPr>
            </w:r>
            <w:r w:rsidR="00282350">
              <w:rPr>
                <w:noProof/>
                <w:webHidden/>
              </w:rPr>
              <w:fldChar w:fldCharType="separate"/>
            </w:r>
            <w:r w:rsidR="0000424F">
              <w:rPr>
                <w:noProof/>
                <w:webHidden/>
              </w:rPr>
              <w:t>28</w:t>
            </w:r>
            <w:r w:rsidR="00282350">
              <w:rPr>
                <w:noProof/>
                <w:webHidden/>
              </w:rPr>
              <w:fldChar w:fldCharType="end"/>
            </w:r>
          </w:hyperlink>
        </w:p>
        <w:p w14:paraId="2007CC44" w14:textId="613C0FF4" w:rsidR="00A7091B" w:rsidRDefault="00A7091B" w:rsidP="00A7091B">
          <w:pPr>
            <w:rPr>
              <w:b/>
              <w:bCs/>
            </w:rPr>
          </w:pPr>
          <w:r>
            <w:rPr>
              <w:b/>
              <w:bCs/>
            </w:rPr>
            <w:fldChar w:fldCharType="end"/>
          </w:r>
        </w:p>
      </w:sdtContent>
    </w:sdt>
    <w:p w14:paraId="3C6434B7" w14:textId="29D76B95" w:rsidR="00E77C5D" w:rsidRPr="00282350" w:rsidRDefault="00A7091B" w:rsidP="00282350">
      <w:r>
        <w:br w:type="page"/>
      </w:r>
      <w:bookmarkStart w:id="1" w:name="_Toc221201528"/>
      <w:r w:rsidR="00312046">
        <w:rPr>
          <w:sz w:val="24"/>
          <w:szCs w:val="24"/>
        </w:rPr>
        <w:lastRenderedPageBreak/>
        <w:t>KURUMSAL BİLGİLER</w:t>
      </w:r>
      <w:bookmarkEnd w:id="1"/>
    </w:p>
    <w:p w14:paraId="6B472EF6" w14:textId="77777777" w:rsidR="00E77C5D" w:rsidRDefault="00E77C5D">
      <w:pPr>
        <w:rPr>
          <w:rFonts w:ascii="Times New Roman" w:eastAsia="Times New Roman" w:hAnsi="Times New Roman" w:cs="Times New Roman"/>
          <w:sz w:val="24"/>
          <w:szCs w:val="24"/>
        </w:rPr>
      </w:pPr>
    </w:p>
    <w:p w14:paraId="24E19572" w14:textId="77777777" w:rsidR="00E77C5D" w:rsidRDefault="00312046">
      <w:pPr>
        <w:pStyle w:val="Balk2"/>
        <w:rPr>
          <w:sz w:val="24"/>
          <w:szCs w:val="24"/>
        </w:rPr>
      </w:pPr>
      <w:bookmarkStart w:id="2" w:name="_Toc221201529"/>
      <w:r>
        <w:rPr>
          <w:sz w:val="24"/>
          <w:szCs w:val="24"/>
        </w:rPr>
        <w:t>1. İletişim Bilgileri</w:t>
      </w:r>
      <w:bookmarkEnd w:id="2"/>
    </w:p>
    <w:p w14:paraId="7D2EF679" w14:textId="77777777" w:rsidR="00E77C5D" w:rsidRDefault="0031204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Eğitim Fakültesi Kalite Komisyonu Başkanı: Prof. Dr. </w:t>
      </w:r>
      <w:r>
        <w:rPr>
          <w:rFonts w:ascii="Times New Roman" w:eastAsia="Times New Roman" w:hAnsi="Times New Roman" w:cs="Times New Roman"/>
          <w:sz w:val="24"/>
          <w:szCs w:val="24"/>
        </w:rPr>
        <w:t>Cahit PESEN</w:t>
      </w:r>
    </w:p>
    <w:p w14:paraId="0DB28BC7" w14:textId="77777777" w:rsidR="00E77C5D" w:rsidRDefault="0031204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Adres: Veysel Karani Mah. Üniversite Cad. No:1 Siirt Üniversitesi Eğitim Fakültesi A Blok Dekanlık 56100 Merkez/SİİRT</w:t>
      </w:r>
    </w:p>
    <w:p w14:paraId="15A902AC" w14:textId="77777777" w:rsidR="00E77C5D" w:rsidRDefault="0031204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İş Telefonu: +90 (484) 212 11 11/3101</w:t>
      </w:r>
    </w:p>
    <w:p w14:paraId="0FD84EDD" w14:textId="77777777" w:rsidR="00E77C5D" w:rsidRDefault="0031204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Cep Telefonu: </w:t>
      </w:r>
      <w:r>
        <w:rPr>
          <w:rFonts w:ascii="Times New Roman" w:eastAsia="Times New Roman" w:hAnsi="Times New Roman" w:cs="Times New Roman"/>
          <w:sz w:val="24"/>
          <w:szCs w:val="24"/>
        </w:rPr>
        <w:t>05537130554</w:t>
      </w:r>
    </w:p>
    <w:p w14:paraId="7856279C" w14:textId="77777777" w:rsidR="00E77C5D" w:rsidRDefault="00312046">
      <w:pPr>
        <w:pBdr>
          <w:top w:val="nil"/>
          <w:left w:val="nil"/>
          <w:bottom w:val="nil"/>
          <w:right w:val="nil"/>
          <w:between w:val="nil"/>
        </w:pBdr>
        <w:spacing w:after="0" w:line="240" w:lineRule="auto"/>
        <w:jc w:val="both"/>
        <w:rPr>
          <w:rFonts w:ascii="Times New Roman" w:eastAsia="Times New Roman" w:hAnsi="Times New Roman" w:cs="Times New Roman"/>
          <w:color w:val="0563C1"/>
          <w:sz w:val="24"/>
          <w:szCs w:val="24"/>
        </w:rPr>
      </w:pPr>
      <w:r>
        <w:rPr>
          <w:rFonts w:ascii="Times New Roman" w:eastAsia="Times New Roman" w:hAnsi="Times New Roman" w:cs="Times New Roman"/>
          <w:color w:val="000000"/>
          <w:sz w:val="24"/>
          <w:szCs w:val="24"/>
        </w:rPr>
        <w:t xml:space="preserve">Mail Adresi: </w:t>
      </w:r>
      <w:r>
        <w:rPr>
          <w:rFonts w:ascii="Times New Roman" w:eastAsia="Times New Roman" w:hAnsi="Times New Roman" w:cs="Times New Roman"/>
          <w:sz w:val="24"/>
          <w:szCs w:val="24"/>
        </w:rPr>
        <w:t>cahitpesen</w:t>
      </w:r>
      <w:r>
        <w:rPr>
          <w:rFonts w:ascii="Times New Roman" w:eastAsia="Times New Roman" w:hAnsi="Times New Roman" w:cs="Times New Roman"/>
          <w:color w:val="000000"/>
          <w:sz w:val="24"/>
          <w:szCs w:val="24"/>
        </w:rPr>
        <w:t>@siirt.edu.tr</w:t>
      </w:r>
    </w:p>
    <w:p w14:paraId="1C3A75C6" w14:textId="77777777" w:rsidR="00E77C5D" w:rsidRDefault="00E77C5D">
      <w:pPr>
        <w:rPr>
          <w:rFonts w:ascii="Times New Roman" w:eastAsia="Times New Roman" w:hAnsi="Times New Roman" w:cs="Times New Roman"/>
          <w:sz w:val="24"/>
          <w:szCs w:val="24"/>
        </w:rPr>
      </w:pPr>
    </w:p>
    <w:p w14:paraId="09C4E834" w14:textId="77777777" w:rsidR="00E77C5D" w:rsidRDefault="00312046">
      <w:pPr>
        <w:pStyle w:val="Balk2"/>
        <w:rPr>
          <w:sz w:val="24"/>
          <w:szCs w:val="24"/>
        </w:rPr>
      </w:pPr>
      <w:bookmarkStart w:id="3" w:name="_Toc221201530"/>
      <w:r>
        <w:rPr>
          <w:sz w:val="24"/>
          <w:szCs w:val="24"/>
        </w:rPr>
        <w:t>2. Tarihsel Gelişimi</w:t>
      </w:r>
      <w:bookmarkEnd w:id="3"/>
    </w:p>
    <w:p w14:paraId="620CBA00" w14:textId="77777777" w:rsidR="00E77C5D" w:rsidRDefault="00312046">
      <w:pPr>
        <w:spacing w:before="240" w:after="240"/>
        <w:ind w:firstLine="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Siirt Üniversitesi çatısı altında eğitim-öğretim ve araştırma faaliyetlerini sürdüren Eğitim Fakültemizin kökleri, 1967 yılında Milli Eğitim Bakanlığı’na bağlı olan Siirt Kız İlköğretmen Okulu’na uzanmaktadır. Öğretmen yetiştirme süreci 1976 yılında Dicle Üniversitesi’ne bağlı olarak kurulan 2 yıllık Eğitim Enstitüsü ile devam ettirilmiştir. Enstitü, 1982 yılında Siirt Eğitim Yüksekokulu, 1989 yılında ise Siirt Eğitim Fakültesi adını alarak gelişimini sürdürmüştür. 2007 yılında kurulan Siirt Üniversitesi’nin bünyesinde Eğitim Fakültesi adını alan Fakültemiz, köklü geçmişinden aldığı destekle emin adımlarla yoluna devam etmektedir.</w:t>
      </w:r>
    </w:p>
    <w:p w14:paraId="1D488B29" w14:textId="0B980EED" w:rsidR="00E77C5D" w:rsidRDefault="00312046">
      <w:pPr>
        <w:pStyle w:val="Balk2"/>
        <w:rPr>
          <w:sz w:val="24"/>
          <w:szCs w:val="24"/>
        </w:rPr>
      </w:pPr>
      <w:bookmarkStart w:id="4" w:name="_Toc221201531"/>
      <w:r>
        <w:rPr>
          <w:sz w:val="24"/>
          <w:szCs w:val="24"/>
        </w:rPr>
        <w:t>3. Misyonu, Vizyonu, Değerleri ve Hedefleri</w:t>
      </w:r>
      <w:bookmarkEnd w:id="4"/>
    </w:p>
    <w:p w14:paraId="63816433" w14:textId="521D9D7B" w:rsidR="0038469D" w:rsidRDefault="0038469D" w:rsidP="0038469D"/>
    <w:p w14:paraId="552F599D" w14:textId="363FCB0D" w:rsidR="0038469D" w:rsidRPr="0038469D" w:rsidRDefault="0038469D" w:rsidP="0038469D">
      <w:pPr>
        <w:ind w:firstLine="567"/>
        <w:rPr>
          <w:rFonts w:ascii="Times New Roman" w:eastAsia="Times New Roman" w:hAnsi="Times New Roman" w:cs="Times New Roman"/>
          <w:sz w:val="24"/>
          <w:szCs w:val="24"/>
        </w:rPr>
      </w:pPr>
      <w:r w:rsidRPr="0038469D">
        <w:rPr>
          <w:rFonts w:ascii="Times New Roman" w:hAnsi="Times New Roman" w:cs="Times New Roman"/>
          <w:b/>
          <w:sz w:val="24"/>
          <w:szCs w:val="24"/>
        </w:rPr>
        <w:t>Fakültemizin Misyonu:</w:t>
      </w:r>
      <w:r>
        <w:rPr>
          <w:rFonts w:ascii="Times New Roman" w:hAnsi="Times New Roman" w:cs="Times New Roman"/>
          <w:sz w:val="24"/>
          <w:szCs w:val="24"/>
        </w:rPr>
        <w:t xml:space="preserve"> </w:t>
      </w:r>
      <w:r w:rsidRPr="0038469D">
        <w:rPr>
          <w:rFonts w:ascii="Times New Roman" w:eastAsia="Times New Roman" w:hAnsi="Times New Roman" w:cs="Times New Roman"/>
          <w:sz w:val="24"/>
          <w:szCs w:val="24"/>
        </w:rPr>
        <w:t>Ulusal ve uluslararası standartları esas alan, öğrenci merkezli bir yaklaşımla nitelikli öğretmenler yetiştirmek; araştırma ve topluma hizmet faaliyetleriyle bölgesel ve ulusal kalkınmaya katkı sunmaktır.</w:t>
      </w:r>
    </w:p>
    <w:p w14:paraId="43C32C18" w14:textId="77777777" w:rsidR="0038469D" w:rsidRPr="0038469D" w:rsidRDefault="0038469D" w:rsidP="0038469D">
      <w:pPr>
        <w:jc w:val="both"/>
        <w:rPr>
          <w:rFonts w:ascii="Times New Roman" w:eastAsia="Times New Roman" w:hAnsi="Times New Roman" w:cs="Times New Roman"/>
          <w:sz w:val="24"/>
          <w:szCs w:val="24"/>
        </w:rPr>
      </w:pPr>
      <w:r w:rsidRPr="0038469D">
        <w:rPr>
          <w:rFonts w:ascii="Times New Roman" w:hAnsi="Times New Roman" w:cs="Times New Roman"/>
          <w:b/>
          <w:sz w:val="24"/>
          <w:szCs w:val="24"/>
        </w:rPr>
        <w:t xml:space="preserve">Fakültemizin </w:t>
      </w:r>
      <w:r>
        <w:rPr>
          <w:rFonts w:ascii="Times New Roman" w:hAnsi="Times New Roman" w:cs="Times New Roman"/>
          <w:b/>
          <w:sz w:val="24"/>
          <w:szCs w:val="24"/>
        </w:rPr>
        <w:t>Vizyonu:</w:t>
      </w:r>
      <w:r>
        <w:rPr>
          <w:rFonts w:ascii="Times New Roman" w:hAnsi="Times New Roman" w:cs="Times New Roman"/>
          <w:sz w:val="24"/>
          <w:szCs w:val="24"/>
        </w:rPr>
        <w:t xml:space="preserve"> </w:t>
      </w:r>
      <w:r w:rsidRPr="0038469D">
        <w:rPr>
          <w:rFonts w:ascii="Times New Roman" w:eastAsia="Times New Roman" w:hAnsi="Times New Roman" w:cs="Times New Roman"/>
          <w:sz w:val="24"/>
          <w:szCs w:val="24"/>
        </w:rPr>
        <w:t>Ulusal ve uluslararası standartları esas alan, etik değerlere bağlı, nitelikli öğretmenler yetiştiren; sürekli gelişen, saygın ve toplumsal katkıyı önceleyen bir Eğitim Fakültesi olmaktır.</w:t>
      </w:r>
    </w:p>
    <w:p w14:paraId="030F72B9" w14:textId="7A82E838" w:rsidR="00312046" w:rsidRPr="0038469D" w:rsidRDefault="00312046">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4"/>
          <w:szCs w:val="24"/>
        </w:rPr>
      </w:pPr>
    </w:p>
    <w:p w14:paraId="69A50CA4" w14:textId="77777777" w:rsidR="00E77C5D" w:rsidRDefault="00312046">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7BE2EE47" w14:textId="77777777" w:rsidR="00E77C5D" w:rsidRDefault="00E77C5D">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4"/>
          <w:szCs w:val="24"/>
        </w:rPr>
      </w:pPr>
    </w:p>
    <w:p w14:paraId="4BDC1FEA" w14:textId="77777777" w:rsidR="00E77C5D" w:rsidRDefault="00E77C5D">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4"/>
          <w:szCs w:val="24"/>
        </w:rPr>
      </w:pPr>
    </w:p>
    <w:p w14:paraId="56C1333E" w14:textId="77777777" w:rsidR="00E77C5D" w:rsidRDefault="00312046">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4CD7A631" w14:textId="59148808" w:rsidR="00E77C5D" w:rsidRDefault="00E77C5D">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4"/>
          <w:szCs w:val="24"/>
        </w:rPr>
      </w:pPr>
    </w:p>
    <w:p w14:paraId="03B37413" w14:textId="1678B63A" w:rsidR="00282350" w:rsidRDefault="00282350">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4"/>
          <w:szCs w:val="24"/>
        </w:rPr>
      </w:pPr>
    </w:p>
    <w:p w14:paraId="2FF380D3" w14:textId="77777777" w:rsidR="00282350" w:rsidRDefault="00282350">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4"/>
          <w:szCs w:val="24"/>
        </w:rPr>
      </w:pPr>
    </w:p>
    <w:p w14:paraId="080F8962" w14:textId="77777777" w:rsidR="00E77C5D" w:rsidRDefault="00E77C5D">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4"/>
          <w:szCs w:val="24"/>
        </w:rPr>
      </w:pPr>
    </w:p>
    <w:p w14:paraId="57163770" w14:textId="53D035A7" w:rsidR="00E77C5D" w:rsidRDefault="00E77C5D">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4"/>
          <w:szCs w:val="24"/>
        </w:rPr>
      </w:pPr>
    </w:p>
    <w:p w14:paraId="75A730DD" w14:textId="77777777" w:rsidR="0038469D" w:rsidRDefault="0038469D">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4"/>
          <w:szCs w:val="24"/>
        </w:rPr>
      </w:pPr>
    </w:p>
    <w:p w14:paraId="0A599E6E" w14:textId="77777777" w:rsidR="00E77C5D" w:rsidRDefault="00E77C5D">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4"/>
          <w:szCs w:val="24"/>
        </w:rPr>
      </w:pPr>
    </w:p>
    <w:p w14:paraId="2B1F942A" w14:textId="77777777" w:rsidR="00E77C5D" w:rsidRDefault="00E77C5D">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4"/>
          <w:szCs w:val="24"/>
        </w:rPr>
      </w:pPr>
    </w:p>
    <w:p w14:paraId="7583DD8E" w14:textId="77777777" w:rsidR="00E77C5D" w:rsidRDefault="0031204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5ED789AB" w14:textId="77777777" w:rsidR="00E77C5D" w:rsidRDefault="00E77C5D">
      <w:pPr>
        <w:rPr>
          <w:rFonts w:ascii="Times New Roman" w:eastAsia="Times New Roman" w:hAnsi="Times New Roman" w:cs="Times New Roman"/>
          <w:sz w:val="24"/>
          <w:szCs w:val="24"/>
        </w:rPr>
      </w:pPr>
    </w:p>
    <w:p w14:paraId="0DC95358" w14:textId="77777777" w:rsidR="00E77C5D" w:rsidRDefault="00312046">
      <w:pPr>
        <w:pStyle w:val="Balk1"/>
        <w:rPr>
          <w:sz w:val="24"/>
          <w:szCs w:val="24"/>
        </w:rPr>
      </w:pPr>
      <w:bookmarkStart w:id="5" w:name="_Toc221201532"/>
      <w:r>
        <w:rPr>
          <w:sz w:val="24"/>
          <w:szCs w:val="24"/>
        </w:rPr>
        <w:lastRenderedPageBreak/>
        <w:t>A. LİDERLİK, YÖNETİŞİM ve KALİTE</w:t>
      </w:r>
      <w:bookmarkEnd w:id="5"/>
    </w:p>
    <w:p w14:paraId="7F8F11DC" w14:textId="77777777" w:rsidR="00E77C5D" w:rsidRDefault="00E77C5D">
      <w:pPr>
        <w:rPr>
          <w:rFonts w:ascii="Times New Roman" w:eastAsia="Times New Roman" w:hAnsi="Times New Roman" w:cs="Times New Roman"/>
          <w:sz w:val="24"/>
          <w:szCs w:val="24"/>
        </w:rPr>
      </w:pPr>
    </w:p>
    <w:p w14:paraId="2EAD1C49" w14:textId="77777777" w:rsidR="00E77C5D" w:rsidRDefault="00312046">
      <w:pPr>
        <w:pStyle w:val="Balk2"/>
        <w:rPr>
          <w:sz w:val="24"/>
          <w:szCs w:val="24"/>
        </w:rPr>
      </w:pPr>
      <w:bookmarkStart w:id="6" w:name="_Toc221201533"/>
      <w:r>
        <w:rPr>
          <w:sz w:val="24"/>
          <w:szCs w:val="24"/>
        </w:rPr>
        <w:t>A.1. Liderlik ve Kalite</w:t>
      </w:r>
      <w:bookmarkEnd w:id="6"/>
    </w:p>
    <w:p w14:paraId="4222DDA2" w14:textId="77777777" w:rsidR="00E77C5D" w:rsidRDefault="00E77C5D">
      <w:pPr>
        <w:rPr>
          <w:rFonts w:ascii="Times New Roman" w:eastAsia="Times New Roman" w:hAnsi="Times New Roman" w:cs="Times New Roman"/>
          <w:sz w:val="24"/>
          <w:szCs w:val="24"/>
        </w:rPr>
      </w:pPr>
    </w:p>
    <w:p w14:paraId="4E9D63C5" w14:textId="77777777" w:rsidR="00E77C5D" w:rsidRDefault="00312046">
      <w:pPr>
        <w:pStyle w:val="Balk3"/>
      </w:pPr>
      <w:bookmarkStart w:id="7" w:name="_Toc221201534"/>
      <w:r>
        <w:t>A.1.1. Yönetişim modeli ve idari yapı</w:t>
      </w:r>
      <w:bookmarkEnd w:id="7"/>
    </w:p>
    <w:p w14:paraId="07096731" w14:textId="55C56045" w:rsidR="00E77C5D" w:rsidRDefault="00312046">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Fakültemiz 2547 Sayılı Yükseköğretim </w:t>
      </w:r>
      <w:hyperlink r:id="rId10">
        <w:r>
          <w:rPr>
            <w:rFonts w:ascii="Times New Roman" w:eastAsia="Times New Roman" w:hAnsi="Times New Roman" w:cs="Times New Roman"/>
            <w:color w:val="0563C1"/>
            <w:sz w:val="24"/>
            <w:szCs w:val="24"/>
            <w:u w:val="single"/>
          </w:rPr>
          <w:t>(OD3)</w:t>
        </w:r>
      </w:hyperlink>
      <w:r>
        <w:rPr>
          <w:rFonts w:ascii="Times New Roman" w:eastAsia="Times New Roman" w:hAnsi="Times New Roman" w:cs="Times New Roman"/>
          <w:sz w:val="24"/>
          <w:szCs w:val="24"/>
        </w:rPr>
        <w:t xml:space="preserve"> Kanun,  Yükseköğretim Kurumları Teşkilatı Kanunu </w:t>
      </w:r>
      <w:hyperlink r:id="rId11">
        <w:r>
          <w:rPr>
            <w:rFonts w:ascii="Times New Roman" w:eastAsia="Times New Roman" w:hAnsi="Times New Roman" w:cs="Times New Roman"/>
            <w:color w:val="0563C1"/>
            <w:sz w:val="24"/>
            <w:szCs w:val="24"/>
            <w:u w:val="single"/>
          </w:rPr>
          <w:t>(OD3)</w:t>
        </w:r>
      </w:hyperlink>
      <w:r>
        <w:rPr>
          <w:rFonts w:ascii="Times New Roman" w:eastAsia="Times New Roman" w:hAnsi="Times New Roman" w:cs="Times New Roman"/>
          <w:sz w:val="24"/>
          <w:szCs w:val="24"/>
        </w:rPr>
        <w:t xml:space="preserve"> Yükseköğretim Üst Kuruluşları İle Yükseköğretim Kurumlarının İdari Teşkilatı Hakkında Kanun Hükmünde Kararname </w:t>
      </w:r>
      <w:hyperlink r:id="rId12">
        <w:r>
          <w:rPr>
            <w:rFonts w:ascii="Times New Roman" w:eastAsia="Times New Roman" w:hAnsi="Times New Roman" w:cs="Times New Roman"/>
            <w:color w:val="0563C1"/>
            <w:sz w:val="24"/>
            <w:szCs w:val="24"/>
            <w:u w:val="single"/>
          </w:rPr>
          <w:t>(OD3)</w:t>
        </w:r>
      </w:hyperlink>
      <w:r>
        <w:rPr>
          <w:rFonts w:ascii="Times New Roman" w:eastAsia="Times New Roman" w:hAnsi="Times New Roman" w:cs="Times New Roman"/>
          <w:sz w:val="24"/>
          <w:szCs w:val="24"/>
        </w:rPr>
        <w:t xml:space="preserve"> ve Üniversitelerde Akademik Teşkilât Yönetmeliği </w:t>
      </w:r>
      <w:hyperlink r:id="rId13">
        <w:r>
          <w:rPr>
            <w:rFonts w:ascii="Times New Roman" w:eastAsia="Times New Roman" w:hAnsi="Times New Roman" w:cs="Times New Roman"/>
            <w:color w:val="0563C1"/>
            <w:sz w:val="24"/>
            <w:szCs w:val="24"/>
            <w:u w:val="single"/>
          </w:rPr>
          <w:t>(OD3)</w:t>
        </w:r>
      </w:hyperlink>
      <w:r>
        <w:rPr>
          <w:rFonts w:ascii="Times New Roman" w:eastAsia="Times New Roman" w:hAnsi="Times New Roman" w:cs="Times New Roman"/>
          <w:sz w:val="24"/>
          <w:szCs w:val="24"/>
        </w:rPr>
        <w:t xml:space="preserve"> hükümleri çerçevesinde idari yapılanmasını </w:t>
      </w:r>
      <w:hyperlink r:id="rId14">
        <w:r>
          <w:rPr>
            <w:rFonts w:ascii="Times New Roman" w:eastAsia="Times New Roman" w:hAnsi="Times New Roman" w:cs="Times New Roman"/>
            <w:color w:val="0563C1"/>
            <w:sz w:val="24"/>
            <w:szCs w:val="24"/>
            <w:u w:val="single"/>
          </w:rPr>
          <w:t>(OD3)</w:t>
        </w:r>
      </w:hyperlink>
      <w:r>
        <w:rPr>
          <w:rFonts w:ascii="Times New Roman" w:eastAsia="Times New Roman" w:hAnsi="Times New Roman" w:cs="Times New Roman"/>
          <w:sz w:val="24"/>
          <w:szCs w:val="24"/>
        </w:rPr>
        <w:t xml:space="preserve"> tamamlamıştır. İlgili mevzuat hükümlerinin ön gördüğü kurul ve komisyonların yanı sıra fakülte bünyesinde ihtiyaç duyulan kurul ve komisyonlar kurularak işlerlikleri sağlanmaktadır. Fakültemiz kurulları ilgili mevzuatın ön gördüğü bütün yetkileri kullanmakta, üyeleri eşitlik ve çok sesliliği sağlayacak şekilde seçimlerle belirlenmektedir (</w:t>
      </w:r>
      <w:hyperlink r:id="rId15" w:anchor="komisyon" w:history="1">
        <w:r w:rsidRPr="00312046">
          <w:rPr>
            <w:rStyle w:val="Kpr"/>
            <w:rFonts w:ascii="Times New Roman" w:eastAsia="Times New Roman" w:hAnsi="Times New Roman" w:cs="Times New Roman"/>
            <w:sz w:val="24"/>
            <w:szCs w:val="24"/>
          </w:rPr>
          <w:t>OD3</w:t>
        </w:r>
      </w:hyperlink>
      <w:r>
        <w:rPr>
          <w:rFonts w:ascii="Times New Roman" w:eastAsia="Times New Roman" w:hAnsi="Times New Roman" w:cs="Times New Roman"/>
          <w:color w:val="2E75B5"/>
          <w:sz w:val="24"/>
          <w:szCs w:val="24"/>
        </w:rPr>
        <w:t xml:space="preserve">) </w:t>
      </w:r>
      <w:r>
        <w:rPr>
          <w:rFonts w:ascii="Times New Roman" w:eastAsia="Times New Roman" w:hAnsi="Times New Roman" w:cs="Times New Roman"/>
          <w:sz w:val="24"/>
          <w:szCs w:val="24"/>
        </w:rPr>
        <w:t>ve (</w:t>
      </w:r>
      <w:hyperlink r:id="rId16" w:history="1">
        <w:r w:rsidRPr="00312046">
          <w:rPr>
            <w:rStyle w:val="Kpr"/>
            <w:rFonts w:ascii="Times New Roman" w:eastAsia="Times New Roman" w:hAnsi="Times New Roman" w:cs="Times New Roman"/>
            <w:sz w:val="24"/>
            <w:szCs w:val="24"/>
          </w:rPr>
          <w:t>OD3</w:t>
        </w:r>
      </w:hyperlink>
      <w:r>
        <w:rPr>
          <w:rFonts w:ascii="Times New Roman" w:eastAsia="Times New Roman" w:hAnsi="Times New Roman" w:cs="Times New Roman"/>
          <w:color w:val="2E75B5"/>
          <w:sz w:val="24"/>
          <w:szCs w:val="24"/>
        </w:rPr>
        <w:t xml:space="preserve">). </w:t>
      </w:r>
      <w:r>
        <w:rPr>
          <w:rFonts w:ascii="Times New Roman" w:eastAsia="Times New Roman" w:hAnsi="Times New Roman" w:cs="Times New Roman"/>
          <w:sz w:val="24"/>
          <w:szCs w:val="24"/>
        </w:rPr>
        <w:t xml:space="preserve">Fakültenin organizasyonel yapısına bağlı olarak birimler arası işlemler yürütülmektedir. Görev tanımları yapılmış iş akış süreçleri hazırlanmış ve fakülte web sayfası </w:t>
      </w:r>
      <w:hyperlink r:id="rId17">
        <w:r>
          <w:rPr>
            <w:rFonts w:ascii="Times New Roman" w:eastAsia="Times New Roman" w:hAnsi="Times New Roman" w:cs="Times New Roman"/>
            <w:color w:val="0563C1"/>
            <w:sz w:val="24"/>
            <w:szCs w:val="24"/>
            <w:u w:val="single"/>
          </w:rPr>
          <w:t>(OD3)</w:t>
        </w:r>
      </w:hyperlink>
      <w:r>
        <w:rPr>
          <w:rFonts w:ascii="Times New Roman" w:eastAsia="Times New Roman" w:hAnsi="Times New Roman" w:cs="Times New Roman"/>
          <w:sz w:val="24"/>
          <w:szCs w:val="24"/>
        </w:rPr>
        <w:t xml:space="preserve"> aracılığıyla paydaşlara ulaştırılması sağlanmıştır</w:t>
      </w:r>
      <w:r w:rsidR="00282350">
        <w:rPr>
          <w:rFonts w:ascii="Times New Roman" w:eastAsia="Times New Roman" w:hAnsi="Times New Roman" w:cs="Times New Roman"/>
          <w:sz w:val="24"/>
          <w:szCs w:val="24"/>
        </w:rPr>
        <w:t xml:space="preserve"> (1_OD3), (2_OD3), (3_OD3)</w:t>
      </w:r>
    </w:p>
    <w:p w14:paraId="0EC8887D" w14:textId="77777777" w:rsidR="00E77C5D" w:rsidRDefault="00312046">
      <w:pPr>
        <w:pStyle w:val="Balk3"/>
      </w:pPr>
      <w:bookmarkStart w:id="8" w:name="_Toc221201535"/>
      <w:r>
        <w:t>A.1.2. Liderlik</w:t>
      </w:r>
      <w:bookmarkEnd w:id="8"/>
    </w:p>
    <w:p w14:paraId="3E28D40A" w14:textId="77777777" w:rsidR="00E77C5D" w:rsidRDefault="00312046">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Kurumsal faaliyetlerin mevzuata uygun, katılımcı, şeffaf ve hesap verilebilir bir şekilde yürütülebilmesi adına ortaya konmuş bir liderlik anlayışıyla fakültemiz yönetilmektedir. Bu anlamda Fakültemizin durum değerlendirmelerini yapmak üzere Dekanın başkanlığında dekan yardımcıları ve fakülte sekreterinin katılımıyla her hafta pazartesi günü yönetim toplantıları yapılmaktadır. Ayrıca Fakülte yönetiminin kalite güvence standartlarının gerektirdiği kalite kültürünü geliştirmek adına Fakültemizin karar alma mekanizmalarına paydaşlarımızın da dâhil edilmesine ilişkin planlamalar </w:t>
      </w:r>
      <w:hyperlink r:id="rId18">
        <w:r>
          <w:rPr>
            <w:rFonts w:ascii="Times New Roman" w:eastAsia="Times New Roman" w:hAnsi="Times New Roman" w:cs="Times New Roman"/>
            <w:color w:val="0563C1"/>
            <w:sz w:val="24"/>
            <w:szCs w:val="24"/>
            <w:u w:val="single"/>
          </w:rPr>
          <w:t>(OD3)</w:t>
        </w:r>
      </w:hyperlink>
      <w:r>
        <w:rPr>
          <w:rFonts w:ascii="Times New Roman" w:eastAsia="Times New Roman" w:hAnsi="Times New Roman" w:cs="Times New Roman"/>
          <w:sz w:val="24"/>
          <w:szCs w:val="24"/>
        </w:rPr>
        <w:t xml:space="preserve"> yapılmaktadır.  </w:t>
      </w:r>
    </w:p>
    <w:p w14:paraId="3F5B590D" w14:textId="77777777" w:rsidR="00E77C5D" w:rsidRDefault="00312046">
      <w:pPr>
        <w:pStyle w:val="Balk3"/>
      </w:pPr>
      <w:bookmarkStart w:id="9" w:name="_Toc221201536"/>
      <w:r>
        <w:t>A.1.3. Kurumsal dönüşüm kapasitesi</w:t>
      </w:r>
      <w:bookmarkEnd w:id="9"/>
    </w:p>
    <w:p w14:paraId="2E742443" w14:textId="44081CD5" w:rsidR="00E77C5D" w:rsidRDefault="008F3C51" w:rsidP="008F3C51">
      <w:pPr>
        <w:ind w:firstLine="567"/>
        <w:jc w:val="both"/>
        <w:rPr>
          <w:rFonts w:ascii="Times New Roman" w:eastAsia="Times New Roman" w:hAnsi="Times New Roman" w:cs="Times New Roman"/>
          <w:sz w:val="24"/>
          <w:szCs w:val="24"/>
        </w:rPr>
      </w:pPr>
      <w:r w:rsidRPr="008F3C51">
        <w:rPr>
          <w:rFonts w:ascii="Times New Roman" w:eastAsia="Times New Roman" w:hAnsi="Times New Roman" w:cs="Times New Roman"/>
          <w:sz w:val="24"/>
          <w:szCs w:val="24"/>
        </w:rPr>
        <w:t>Fakültemiz, ülkemizin yükseköğretim ekosistemi içerisinde geliştirilen yeniliklere hızla uyum sağlayabilen; misyon ve vizyonunda belirtilen bireyleri yetiştirme hedefi doğrultusunda öğrenci merkezli kararlar alan ve öğrencilerin taleplerini esas alarak çağın gereklerine uygun biçimde değişip dönüşebilen özgün bir kapasiteye sahiptir.</w:t>
      </w:r>
      <w:r>
        <w:rPr>
          <w:rFonts w:ascii="Times New Roman" w:eastAsia="Times New Roman" w:hAnsi="Times New Roman" w:cs="Times New Roman"/>
          <w:sz w:val="24"/>
          <w:szCs w:val="24"/>
        </w:rPr>
        <w:t xml:space="preserve"> </w:t>
      </w:r>
    </w:p>
    <w:p w14:paraId="389FDE54" w14:textId="77777777" w:rsidR="00E77C5D" w:rsidRDefault="00312046">
      <w:pPr>
        <w:pStyle w:val="Balk3"/>
      </w:pPr>
      <w:bookmarkStart w:id="10" w:name="_Toc221201537"/>
      <w:r>
        <w:t>A.1.4. İç kalite güvencesi mekanizmaları</w:t>
      </w:r>
      <w:bookmarkEnd w:id="10"/>
    </w:p>
    <w:p w14:paraId="68211B00" w14:textId="77777777" w:rsidR="00E77C5D" w:rsidRDefault="00312046">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Fakültemizdeki tüm iş ve işlemler kalite güvence sisteminin gerektirdiği planlama, uygulama, kontrol etme ve önlem alma aşamaları gerçekleştirilecek şekilde </w:t>
      </w:r>
      <w:hyperlink r:id="rId19">
        <w:r>
          <w:rPr>
            <w:rFonts w:ascii="Times New Roman" w:eastAsia="Times New Roman" w:hAnsi="Times New Roman" w:cs="Times New Roman"/>
            <w:color w:val="0563C1"/>
            <w:sz w:val="24"/>
            <w:szCs w:val="24"/>
            <w:u w:val="single"/>
          </w:rPr>
          <w:t>(OD3)</w:t>
        </w:r>
      </w:hyperlink>
      <w:r>
        <w:rPr>
          <w:rFonts w:ascii="Times New Roman" w:eastAsia="Times New Roman" w:hAnsi="Times New Roman" w:cs="Times New Roman"/>
          <w:sz w:val="24"/>
          <w:szCs w:val="24"/>
        </w:rPr>
        <w:t xml:space="preserve"> yürütülmektedir. Paydaşlarımızı ilgilendiren konular Fakültemizin web sayfasında durulmakta, iş akış takvimi oluşturularak bu takvim doğrultusunda tüm iş ve işlemler sonlandırılmaktadır.  Paydaşlarımızdan alınan dönütler sayesinde iş ve işlemlerin yürütülmesinde güncellemeler yapılmaktadır. Özellikle öğrencilerimizle her dönem başında yapılan danışmanlık toplantıları sonunda elde edilen raporlar doğrultusunda yeni düzenlemeler yapılmakta ve kalite güvence sistemi kapsamında gerekli iyileştirmeler yapılmaktadır.</w:t>
      </w:r>
    </w:p>
    <w:p w14:paraId="5915AAB6" w14:textId="77777777" w:rsidR="00E77C5D" w:rsidRDefault="00312046">
      <w:pPr>
        <w:pStyle w:val="Balk3"/>
      </w:pPr>
      <w:bookmarkStart w:id="11" w:name="_Toc221201538"/>
      <w:r>
        <w:t>A.1.5. Kamuoyunu bilgilendirme ve hesap verebilirlik</w:t>
      </w:r>
      <w:bookmarkEnd w:id="11"/>
    </w:p>
    <w:p w14:paraId="2F42EE8C" w14:textId="77777777" w:rsidR="00E77C5D" w:rsidRDefault="00312046">
      <w:pPr>
        <w:spacing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Kamunun hesap verebilir olması ilkesi gereği fakültemizin ilişkili olduğu paydaşlar ve kamuyu doğru, açık ve güvenilir bir şekilde bilgilendirmek adına çeşitli faaliyetler yürütülmektedir. Bu anlamda Fakültemizin halkla ilişkiler ve sosyal medya politikası belirlenecek web sayfamızda ilan edilmiştir. Bu politikamız gereği web sayfası ve sosyal medya </w:t>
      </w:r>
      <w:r>
        <w:rPr>
          <w:rFonts w:ascii="Times New Roman" w:eastAsia="Times New Roman" w:hAnsi="Times New Roman" w:cs="Times New Roman"/>
          <w:sz w:val="24"/>
          <w:szCs w:val="24"/>
        </w:rPr>
        <w:lastRenderedPageBreak/>
        <w:t xml:space="preserve">hesaplarımızın sorumluları belirlenerek yine web sayfamızda ilan </w:t>
      </w:r>
      <w:hyperlink r:id="rId20">
        <w:r>
          <w:rPr>
            <w:rFonts w:ascii="Times New Roman" w:eastAsia="Times New Roman" w:hAnsi="Times New Roman" w:cs="Times New Roman"/>
            <w:color w:val="0563C1"/>
            <w:sz w:val="24"/>
            <w:szCs w:val="24"/>
            <w:u w:val="single"/>
          </w:rPr>
          <w:t>(OD3)</w:t>
        </w:r>
      </w:hyperlink>
      <w:r>
        <w:rPr>
          <w:rFonts w:ascii="Times New Roman" w:eastAsia="Times New Roman" w:hAnsi="Times New Roman" w:cs="Times New Roman"/>
          <w:sz w:val="24"/>
          <w:szCs w:val="24"/>
        </w:rPr>
        <w:t xml:space="preserve"> edilmiştir. Yine en önemli iç paydaşımız olan öğrencilerimizle etkili bir iletişi ve haberleşme sağlamak adına kurumsal SMS paket aboneliği yapılarak öğrencilerimizin hızlıca bilgilendirilmeleri sağlanmaktadır.</w:t>
      </w:r>
    </w:p>
    <w:p w14:paraId="35C62FF3" w14:textId="77777777" w:rsidR="00E77C5D" w:rsidRDefault="00312046">
      <w:pPr>
        <w:spacing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 işlemlerin yanı sıra mevzuatın ön gördüğü iş ve işlemler için de kamuoyunun bilgilendirilmesi sağlanmaktadır. İşe alım süreçlerinde iş başvuru ve sonuç ilanları da Kişisel verilerin Korunması Kanununun ön gördüğü şekilde web sayfamızda ilan edilmektedir.</w:t>
      </w:r>
    </w:p>
    <w:p w14:paraId="0F2A54DF" w14:textId="77777777" w:rsidR="00E77C5D" w:rsidRDefault="00312046">
      <w:pPr>
        <w:spacing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Kamunun denetleme araçları yoluyla yapılan iç ve dış denetimler neticesinde de ayrıca iyileştirmeler yapılmaktadır.</w:t>
      </w:r>
    </w:p>
    <w:p w14:paraId="52B3BAD7" w14:textId="77777777" w:rsidR="00E77C5D" w:rsidRDefault="00312046">
      <w:pPr>
        <w:pStyle w:val="Balk2"/>
        <w:rPr>
          <w:sz w:val="24"/>
          <w:szCs w:val="24"/>
        </w:rPr>
      </w:pPr>
      <w:bookmarkStart w:id="12" w:name="_Toc221201539"/>
      <w:r>
        <w:rPr>
          <w:sz w:val="24"/>
          <w:szCs w:val="24"/>
        </w:rPr>
        <w:t>A.2. Misyon ve Stratejik Amaçlar</w:t>
      </w:r>
      <w:bookmarkEnd w:id="12"/>
    </w:p>
    <w:p w14:paraId="5413A405" w14:textId="77777777" w:rsidR="00E77C5D" w:rsidRDefault="00E77C5D">
      <w:pPr>
        <w:rPr>
          <w:rFonts w:ascii="Times New Roman" w:eastAsia="Times New Roman" w:hAnsi="Times New Roman" w:cs="Times New Roman"/>
          <w:sz w:val="24"/>
          <w:szCs w:val="24"/>
        </w:rPr>
      </w:pPr>
    </w:p>
    <w:p w14:paraId="10882C76" w14:textId="77777777" w:rsidR="00E77C5D" w:rsidRDefault="00312046">
      <w:pPr>
        <w:pStyle w:val="Balk3"/>
      </w:pPr>
      <w:bookmarkStart w:id="13" w:name="_Toc221201540"/>
      <w:r>
        <w:t>A.2.1. Misyon, vizyon ve politikalar</w:t>
      </w:r>
      <w:bookmarkEnd w:id="13"/>
      <w:r>
        <w:t xml:space="preserve"> </w:t>
      </w:r>
    </w:p>
    <w:p w14:paraId="531E59C5" w14:textId="3BAD28DC" w:rsidR="00E77C5D" w:rsidRDefault="00312046">
      <w:pPr>
        <w:spacing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Fakültemizin misyon ve vizyonu özgün bir şekilde tanımlanmıştır. Ayrıca özgün bir öğrenci merkezli eğitim politikasının yanı sıra </w:t>
      </w:r>
      <w:r w:rsidR="008F3C51" w:rsidRPr="008F3C51">
        <w:rPr>
          <w:rFonts w:ascii="Times New Roman" w:eastAsia="Times New Roman" w:hAnsi="Times New Roman" w:cs="Times New Roman"/>
          <w:sz w:val="24"/>
          <w:szCs w:val="24"/>
        </w:rPr>
        <w:t>sosyal medya, halkla ilişkiler, kalite politikası ve AR-Ge stratejisi bulunmaktadır</w:t>
      </w:r>
      <w:r w:rsidR="008F3C5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Bu politika ve stratejiler misyon ve vizyonumuzda belirtilen yol haritasına uygun olarak hazırlanmış ve web sayfamızda paydaşlara duyurulmuştur. Kalite güvence standartlarının gerektirdiği şekilde Toplumsal Katkı, Yönetim Sistemi ve Uluslararasılaşma politikalarının da belirlenmesi </w:t>
      </w:r>
      <w:hyperlink r:id="rId21">
        <w:r>
          <w:rPr>
            <w:rFonts w:ascii="Times New Roman" w:eastAsia="Times New Roman" w:hAnsi="Times New Roman" w:cs="Times New Roman"/>
            <w:color w:val="0563C1"/>
            <w:sz w:val="24"/>
            <w:szCs w:val="24"/>
            <w:u w:val="single"/>
          </w:rPr>
          <w:t>(OD1)</w:t>
        </w:r>
      </w:hyperlink>
      <w:r>
        <w:rPr>
          <w:rFonts w:ascii="Times New Roman" w:eastAsia="Times New Roman" w:hAnsi="Times New Roman" w:cs="Times New Roman"/>
          <w:sz w:val="24"/>
          <w:szCs w:val="24"/>
        </w:rPr>
        <w:t xml:space="preserve"> </w:t>
      </w:r>
      <w:hyperlink r:id="rId22">
        <w:r>
          <w:rPr>
            <w:rFonts w:ascii="Times New Roman" w:eastAsia="Times New Roman" w:hAnsi="Times New Roman" w:cs="Times New Roman"/>
            <w:color w:val="0563C1"/>
            <w:sz w:val="24"/>
            <w:szCs w:val="24"/>
            <w:u w:val="single"/>
          </w:rPr>
          <w:t>(OD1)</w:t>
        </w:r>
      </w:hyperlink>
      <w:r>
        <w:rPr>
          <w:rFonts w:ascii="Times New Roman" w:eastAsia="Times New Roman" w:hAnsi="Times New Roman" w:cs="Times New Roman"/>
          <w:sz w:val="24"/>
          <w:szCs w:val="24"/>
        </w:rPr>
        <w:t xml:space="preserve"> </w:t>
      </w:r>
      <w:hyperlink r:id="rId23">
        <w:r>
          <w:rPr>
            <w:rFonts w:ascii="Times New Roman" w:eastAsia="Times New Roman" w:hAnsi="Times New Roman" w:cs="Times New Roman"/>
            <w:color w:val="0563C1"/>
            <w:sz w:val="24"/>
            <w:szCs w:val="24"/>
            <w:u w:val="single"/>
          </w:rPr>
          <w:t>(OD1)</w:t>
        </w:r>
      </w:hyperlink>
      <w:r>
        <w:rPr>
          <w:rFonts w:ascii="Times New Roman" w:eastAsia="Times New Roman" w:hAnsi="Times New Roman" w:cs="Times New Roman"/>
          <w:sz w:val="24"/>
          <w:szCs w:val="24"/>
        </w:rPr>
        <w:t xml:space="preserve"> </w:t>
      </w:r>
      <w:hyperlink r:id="rId24">
        <w:r>
          <w:rPr>
            <w:rFonts w:ascii="Times New Roman" w:eastAsia="Times New Roman" w:hAnsi="Times New Roman" w:cs="Times New Roman"/>
            <w:color w:val="0563C1"/>
            <w:sz w:val="24"/>
            <w:szCs w:val="24"/>
            <w:u w:val="single"/>
          </w:rPr>
          <w:t>(OD1)</w:t>
        </w:r>
      </w:hyperlink>
      <w:r>
        <w:rPr>
          <w:rFonts w:ascii="Times New Roman" w:eastAsia="Times New Roman" w:hAnsi="Times New Roman" w:cs="Times New Roman"/>
          <w:sz w:val="24"/>
          <w:szCs w:val="24"/>
        </w:rPr>
        <w:t xml:space="preserve"> planlanmaktadır.</w:t>
      </w:r>
    </w:p>
    <w:p w14:paraId="4E66CF87" w14:textId="77777777" w:rsidR="00E77C5D" w:rsidRDefault="00312046">
      <w:pPr>
        <w:pStyle w:val="Balk3"/>
      </w:pPr>
      <w:bookmarkStart w:id="14" w:name="_Toc221201541"/>
      <w:r>
        <w:t>A.2.2. Stratejik amaç ve hedefler</w:t>
      </w:r>
      <w:bookmarkEnd w:id="14"/>
    </w:p>
    <w:p w14:paraId="642920C0" w14:textId="77777777" w:rsidR="008F3C51" w:rsidRPr="008F3C51" w:rsidRDefault="008F3C51" w:rsidP="008F3C51">
      <w:pPr>
        <w:spacing w:line="276" w:lineRule="auto"/>
        <w:ind w:firstLine="567"/>
        <w:jc w:val="both"/>
        <w:rPr>
          <w:rFonts w:ascii="Times New Roman" w:eastAsia="Times New Roman" w:hAnsi="Times New Roman" w:cs="Times New Roman"/>
          <w:sz w:val="24"/>
          <w:szCs w:val="24"/>
        </w:rPr>
      </w:pPr>
      <w:bookmarkStart w:id="15" w:name="_Toc221201542"/>
      <w:r w:rsidRPr="008F3C51">
        <w:rPr>
          <w:rFonts w:ascii="Times New Roman" w:eastAsia="Times New Roman" w:hAnsi="Times New Roman" w:cs="Times New Roman"/>
          <w:sz w:val="24"/>
          <w:szCs w:val="24"/>
        </w:rPr>
        <w:t>Fakültemiz, Üniversitemizin stratejik planı doğrultusunda faaliyetlerini sürdürmektedir. Bununla birlikte, kalite güvence süreçleri kapsamında 2028–2032 dönemini kapsayan Fakülte Stratejik Planı hazırlanacaktır.</w:t>
      </w:r>
    </w:p>
    <w:p w14:paraId="48D2B6F3" w14:textId="686C5CE0" w:rsidR="00E77C5D" w:rsidRDefault="00312046">
      <w:pPr>
        <w:pStyle w:val="Balk3"/>
      </w:pPr>
      <w:r>
        <w:t>A.2.3. Performans yönetimi</w:t>
      </w:r>
      <w:bookmarkEnd w:id="15"/>
    </w:p>
    <w:p w14:paraId="56C16B08" w14:textId="1F3E0FA9" w:rsidR="00E77C5D" w:rsidRDefault="008F3C51">
      <w:pPr>
        <w:ind w:firstLine="567"/>
        <w:rPr>
          <w:rFonts w:ascii="Times New Roman" w:eastAsia="Times New Roman" w:hAnsi="Times New Roman" w:cs="Times New Roman"/>
          <w:sz w:val="24"/>
          <w:szCs w:val="24"/>
        </w:rPr>
      </w:pPr>
      <w:r w:rsidRPr="008F3C51">
        <w:rPr>
          <w:rFonts w:ascii="Times New Roman" w:eastAsia="Times New Roman" w:hAnsi="Times New Roman" w:cs="Times New Roman"/>
          <w:sz w:val="24"/>
          <w:szCs w:val="24"/>
        </w:rPr>
        <w:t>Fakültemizde, stratejik planın henüz bulunmaması nedeniyle performans yönetimi sistemleri mevcut değildir. Bu kapsamda, performans göstergeleri ile yönetim mekanizmalarının oluşturulması planlanmaktadır</w:t>
      </w:r>
      <w:r>
        <w:rPr>
          <w:rFonts w:ascii="Times New Roman" w:eastAsia="Times New Roman" w:hAnsi="Times New Roman" w:cs="Times New Roman"/>
          <w:sz w:val="24"/>
          <w:szCs w:val="24"/>
        </w:rPr>
        <w:t>.</w:t>
      </w:r>
    </w:p>
    <w:p w14:paraId="42ED915E" w14:textId="77777777" w:rsidR="00E77C5D" w:rsidRDefault="00E77C5D">
      <w:pPr>
        <w:rPr>
          <w:rFonts w:ascii="Times New Roman" w:eastAsia="Times New Roman" w:hAnsi="Times New Roman" w:cs="Times New Roman"/>
          <w:sz w:val="24"/>
          <w:szCs w:val="24"/>
        </w:rPr>
      </w:pPr>
    </w:p>
    <w:p w14:paraId="69FFB444" w14:textId="77777777" w:rsidR="00E43722" w:rsidRPr="0065722D" w:rsidRDefault="00E43722" w:rsidP="00E43722">
      <w:pPr>
        <w:pStyle w:val="Balk2"/>
        <w:rPr>
          <w:sz w:val="24"/>
          <w:szCs w:val="24"/>
        </w:rPr>
      </w:pPr>
      <w:bookmarkStart w:id="16" w:name="_Toc190091782"/>
      <w:bookmarkStart w:id="17" w:name="_Toc221201543"/>
      <w:r w:rsidRPr="0065722D">
        <w:rPr>
          <w:sz w:val="24"/>
          <w:szCs w:val="24"/>
        </w:rPr>
        <w:t>A.3. Yönetim Sistemleri</w:t>
      </w:r>
      <w:bookmarkEnd w:id="16"/>
      <w:bookmarkEnd w:id="17"/>
    </w:p>
    <w:p w14:paraId="6DB1E8DA" w14:textId="77777777" w:rsidR="00D03ABB" w:rsidRDefault="00D03ABB" w:rsidP="00D03ABB"/>
    <w:p w14:paraId="5D3ED4FA" w14:textId="77777777" w:rsidR="00D03ABB" w:rsidRDefault="00D03ABB" w:rsidP="00D03ABB">
      <w:pPr>
        <w:pStyle w:val="Balk3"/>
      </w:pPr>
      <w:bookmarkStart w:id="18" w:name="_Toc221201544"/>
      <w:r>
        <w:t>A.3.1. Bilgi yönetim sistemi</w:t>
      </w:r>
      <w:bookmarkEnd w:id="18"/>
    </w:p>
    <w:p w14:paraId="4E7D564F" w14:textId="65F57A1E" w:rsidR="00D03ABB" w:rsidRPr="00D03ABB" w:rsidRDefault="00D03ABB" w:rsidP="00D03ABB">
      <w:pPr>
        <w:pStyle w:val="NormalWeb"/>
        <w:spacing w:before="240" w:beforeAutospacing="0" w:after="240" w:afterAutospacing="0"/>
        <w:ind w:firstLine="720"/>
        <w:jc w:val="both"/>
      </w:pPr>
      <w:r w:rsidRPr="00D03ABB">
        <w:t>Siirt Üniversitesi Eğitim Fakültesinde idari ve akademik süreçler, YÖKAK kalite güvencesi yaklaşımı doğrultusunda yapılandırılmış bilgi yönetim sistemleri aracılığıyla b</w:t>
      </w:r>
      <w:r>
        <w:t>ütüncül olarak yürütülmektedir.</w:t>
      </w:r>
      <w:r w:rsidRPr="00D03ABB">
        <w:t xml:space="preserve"> Fakülte etkinlikleri kurumsal web sayfasında duyurulmakta ve arşivlenmektedir (</w:t>
      </w:r>
      <w:hyperlink r:id="rId25" w:history="1">
        <w:r w:rsidRPr="00D03ABB">
          <w:rPr>
            <w:rStyle w:val="Kpr"/>
            <w:rFonts w:eastAsiaTheme="majorEastAsia"/>
            <w:color w:val="auto"/>
          </w:rPr>
          <w:t>OD</w:t>
        </w:r>
      </w:hyperlink>
      <w:r>
        <w:t>4</w:t>
      </w:r>
      <w:r w:rsidRPr="00D03ABB">
        <w:t>). Personel, öğrenci ve ek ders süreçlerine ilişkin veriler ilgili üniversite otomasyon sistemleri üzerinden güvenli ve izlenebilir biçimde yönetilmektedir (</w:t>
      </w:r>
      <w:hyperlink r:id="rId26" w:history="1">
        <w:r w:rsidRPr="00D03ABB">
          <w:rPr>
            <w:rStyle w:val="Kpr"/>
            <w:rFonts w:eastAsiaTheme="majorEastAsia"/>
            <w:color w:val="auto"/>
          </w:rPr>
          <w:t>OD</w:t>
        </w:r>
      </w:hyperlink>
      <w:r>
        <w:t>4</w:t>
      </w:r>
      <w:r w:rsidRPr="00D03ABB">
        <w:t>). Eğitim-öğretim süreçleri Siirt Üniversitesi Uzaktan Eğitim Araştırma ve Uygulama Merkezi (SİUZEM) tarafından desteklenmekte; bu sistemler yoluyla elde edilen veriler PUKÖ döngüsü kapsamında değerlendirilerek karar alma ve sürekli iyileştirme süreçlerine etkin biçimde yansıtılmaktadır (</w:t>
      </w:r>
      <w:hyperlink r:id="rId27" w:history="1">
        <w:r w:rsidRPr="00D03ABB">
          <w:rPr>
            <w:rStyle w:val="Kpr"/>
            <w:rFonts w:eastAsiaTheme="majorEastAsia"/>
            <w:color w:val="auto"/>
          </w:rPr>
          <w:t>OD4</w:t>
        </w:r>
      </w:hyperlink>
      <w:r w:rsidRPr="00D03ABB">
        <w:t>)</w:t>
      </w:r>
    </w:p>
    <w:p w14:paraId="3964E639" w14:textId="77777777" w:rsidR="00D03ABB" w:rsidRDefault="00D03ABB" w:rsidP="00D03ABB"/>
    <w:p w14:paraId="6EE0E428" w14:textId="77777777" w:rsidR="00D03ABB" w:rsidRDefault="00D03ABB" w:rsidP="00D03ABB">
      <w:pPr>
        <w:pStyle w:val="Balk3"/>
      </w:pPr>
      <w:bookmarkStart w:id="19" w:name="_Toc221201545"/>
      <w:r>
        <w:lastRenderedPageBreak/>
        <w:t>A.3.2. İnsan kaynakları yönetimi</w:t>
      </w:r>
      <w:bookmarkEnd w:id="19"/>
    </w:p>
    <w:p w14:paraId="449DCF5D" w14:textId="6715B926" w:rsidR="00D03ABB" w:rsidRPr="00D03ABB" w:rsidRDefault="00D03ABB" w:rsidP="00D03ABB">
      <w:pPr>
        <w:pStyle w:val="NormalWeb"/>
        <w:spacing w:before="240" w:beforeAutospacing="0" w:after="240" w:afterAutospacing="0"/>
        <w:ind w:firstLine="720"/>
        <w:jc w:val="both"/>
      </w:pPr>
      <w:r w:rsidRPr="00D03ABB">
        <w:t>Siirt Üniversitesi Eğitim Fakültesinde akademik ve idari personelin istihdamı, görevlendirilmesi ve özlük işlemleri yürürlükteki mevzuat hükümleri çerçevesinde, merkezi uygulamalar doğrultusunda gerçekleştirilmektedir. Personel alım ve atama süreçleri 2547 sayılı Yükseköğretim Kanunu, 2914 sayılı Yükseköğretim Personel Kanunu ve 657 sayılı Devlet Memurları Kanunu hükümlerine uygun olarak yürütülmekte; görevlendirmeler ilgili mevzuatın öngördüğü usul</w:t>
      </w:r>
      <w:r>
        <w:t xml:space="preserve"> ve esaslara göre yapılmaktadır</w:t>
      </w:r>
      <w:r w:rsidRPr="00D03ABB">
        <w:t>. Fakültenin yönetim ve idari yapısı açık biçimde tanımlanmış olup, akademik ve idari personelin görev, yetki ve sorumlulukları belirlenmiş görev tanımları ve iş akış şemaları aracılığıyla kayıt altına alınmıştır (</w:t>
      </w:r>
      <w:hyperlink r:id="rId28" w:history="1">
        <w:r w:rsidRPr="00D03ABB">
          <w:rPr>
            <w:rStyle w:val="Kpr"/>
            <w:rFonts w:eastAsiaTheme="majorEastAsia"/>
            <w:color w:val="auto"/>
          </w:rPr>
          <w:t>OD</w:t>
        </w:r>
      </w:hyperlink>
      <w:r>
        <w:t>4</w:t>
      </w:r>
      <w:r w:rsidRPr="00D03ABB">
        <w:t>). İnsan kaynakları süreçlerinin etkinliğini ve çalışan memnuniyetini izlemek amacıyla akademik ve idari personele yönelik memnuniyet anketleri düzenli olarak uygulanmakta; elde edilen geri bildirimler değerlendirilerek iyileştirme çalışmalarında kullanılmaktadır (</w:t>
      </w:r>
      <w:hyperlink r:id="rId29" w:history="1">
        <w:r w:rsidRPr="00D03ABB">
          <w:rPr>
            <w:rStyle w:val="Kpr"/>
            <w:rFonts w:eastAsiaTheme="majorEastAsia"/>
            <w:color w:val="auto"/>
          </w:rPr>
          <w:t>OD4</w:t>
        </w:r>
      </w:hyperlink>
      <w:r w:rsidRPr="00D03ABB">
        <w:t>). Personelin mesleki ve kişisel gelişimini desteklemek amacıyla kariyer gelişimine yönelik eğitim programları planlanmakta ve uygulanmaktadır. Bu bağlamda Kalite Farkındalık Konferansı, Akreditasyon süreçleri hakkında bilgilendirme seminerleri düzenlenmiştir (</w:t>
      </w:r>
      <w:hyperlink r:id="rId30" w:history="1">
        <w:r w:rsidRPr="00D03ABB">
          <w:rPr>
            <w:rStyle w:val="Kpr"/>
            <w:rFonts w:eastAsiaTheme="majorEastAsia"/>
            <w:color w:val="auto"/>
          </w:rPr>
          <w:t>OD3</w:t>
        </w:r>
      </w:hyperlink>
      <w:r w:rsidRPr="00D03ABB">
        <w:t>). Söz konusu eğitimlerin çeşitliliğinin artırılarak yaygınlaştırılması ve sürdürülebilir hale getirilmesi hedeflenmekte olup, bu doğrultuda hizmet içi eğitim faaliyetlerinin periyodik olarak gerçekleştirilmesi planlanmaktadır.</w:t>
      </w:r>
    </w:p>
    <w:p w14:paraId="7528EDEF" w14:textId="77777777" w:rsidR="00D03ABB" w:rsidRDefault="00D03ABB" w:rsidP="00D03ABB">
      <w:pPr>
        <w:pStyle w:val="Balk3"/>
      </w:pPr>
      <w:bookmarkStart w:id="20" w:name="_Toc221201546"/>
      <w:r>
        <w:t>A.3.3. Finansal yönetim</w:t>
      </w:r>
      <w:bookmarkEnd w:id="20"/>
    </w:p>
    <w:p w14:paraId="3E3CF125" w14:textId="357A2555" w:rsidR="00D03ABB" w:rsidRPr="00D03ABB" w:rsidRDefault="00D03ABB" w:rsidP="00D03ABB">
      <w:pPr>
        <w:pStyle w:val="NormalWeb"/>
        <w:spacing w:before="0" w:beforeAutospacing="0" w:after="160" w:afterAutospacing="0"/>
        <w:ind w:firstLine="567"/>
        <w:jc w:val="both"/>
      </w:pPr>
      <w:r w:rsidRPr="00D03ABB">
        <w:t>Fakültemizde finansal yönetim standart uygulamaları, 4734 sayılı Kamu İhale Kanunu, 4735 sayılı Kamu İhale Sözleşmeleri Kanunu ve 2886 sayılı Devlet İhale Kanunu gibi ilgili mevzuat hükümlerine göre merkezi olarak yürütülmekte ve ilgili mevzuatların öngördüğü denetim mekanizmalarına tabi olunmaktadır (</w:t>
      </w:r>
      <w:hyperlink r:id="rId31" w:history="1">
        <w:r w:rsidRPr="00D03ABB">
          <w:rPr>
            <w:rStyle w:val="Kpr"/>
            <w:rFonts w:eastAsiaTheme="majorEastAsia"/>
            <w:color w:val="auto"/>
          </w:rPr>
          <w:t>OD</w:t>
        </w:r>
      </w:hyperlink>
      <w:r w:rsidRPr="00D03ABB">
        <w:t>3).</w:t>
      </w:r>
    </w:p>
    <w:p w14:paraId="42FBF414" w14:textId="65E6D610" w:rsidR="00D03ABB" w:rsidRPr="00D03ABB" w:rsidRDefault="00D03ABB" w:rsidP="00D03ABB">
      <w:pPr>
        <w:pStyle w:val="NormalWeb"/>
        <w:spacing w:before="0" w:beforeAutospacing="0" w:after="160" w:afterAutospacing="0"/>
        <w:ind w:firstLine="567"/>
        <w:jc w:val="both"/>
      </w:pPr>
      <w:r w:rsidRPr="00D03ABB">
        <w:t>Siirt Üniversitesi bünyesinde finansal yönetim süreçleri, Strateji Geliştirme Daire Başkanlığı koordinasyonunda şeffaf ve denetlenebilir bir yapıda yürütülmektedir. Başkanlık çatısı altında Muhasebe, Bütçe ve Performans müdürü, mali hizmetler uzmanı gibi birimler aracılığıyla tahakkuk, ödeme, bütçe hazırlama ve ön mali kontrol süreçleri sistematik biçimde gerçekleştirilmektedir (</w:t>
      </w:r>
      <w:hyperlink r:id="rId32" w:history="1">
        <w:r w:rsidRPr="00D03ABB">
          <w:rPr>
            <w:rStyle w:val="Kpr"/>
            <w:rFonts w:eastAsiaTheme="majorEastAsia"/>
            <w:color w:val="auto"/>
          </w:rPr>
          <w:t>OD</w:t>
        </w:r>
      </w:hyperlink>
      <w:r w:rsidRPr="00D03ABB">
        <w:t>3). Bu birimlerin yürüttüğü çalışmalar sonucu hazırlanan faaliyet raporları kamuoyuna sunularak mali süreçlerin izlenebilirliği sağlanmaktadır (</w:t>
      </w:r>
      <w:hyperlink r:id="rId33" w:history="1">
        <w:r w:rsidRPr="00D03ABB">
          <w:rPr>
            <w:rStyle w:val="Kpr"/>
            <w:rFonts w:eastAsiaTheme="majorEastAsia"/>
            <w:color w:val="auto"/>
          </w:rPr>
          <w:t>OD</w:t>
        </w:r>
      </w:hyperlink>
      <w:r w:rsidRPr="00D03ABB">
        <w:t>3).</w:t>
      </w:r>
    </w:p>
    <w:p w14:paraId="56CF82B9" w14:textId="77777777" w:rsidR="00D03ABB" w:rsidRDefault="00D03ABB" w:rsidP="00D03ABB">
      <w:pPr>
        <w:pStyle w:val="Balk3"/>
      </w:pPr>
      <w:bookmarkStart w:id="21" w:name="_Toc221201547"/>
      <w:r>
        <w:t>A.3.4. Süreç yönetimi</w:t>
      </w:r>
      <w:bookmarkEnd w:id="21"/>
    </w:p>
    <w:p w14:paraId="71D6DCC7" w14:textId="4EEED72E" w:rsidR="00D03ABB" w:rsidRPr="00D03ABB" w:rsidRDefault="00D03ABB" w:rsidP="00D03ABB">
      <w:pPr>
        <w:pStyle w:val="NormalWeb"/>
        <w:spacing w:before="240" w:beforeAutospacing="0" w:after="240" w:afterAutospacing="0"/>
        <w:ind w:firstLine="720"/>
        <w:jc w:val="both"/>
      </w:pPr>
      <w:r w:rsidRPr="00D03ABB">
        <w:t>Eğitim Fakültesinde akademik ve idari süreçlerin planlanması, uygulanması, izlenmesi ve değerlendirilmesi üniversite tarafından ilan edilen akademik takvim esas alınarak yürütülmektedir. Eğitim-öğretim, ölçme-değerlendirme, danışmanlık, sınav, mezuniyet ve idari işleyişe ilişkin süreçler yıl bazında önceden tanımlanmakta ve ilgili birimler arasında koordinasyon sağlanarak uygulanmaktadır (</w:t>
      </w:r>
      <w:hyperlink r:id="rId34" w:history="1">
        <w:r w:rsidRPr="00D03ABB">
          <w:rPr>
            <w:rStyle w:val="Kpr"/>
            <w:rFonts w:eastAsiaTheme="majorEastAsia"/>
            <w:color w:val="auto"/>
          </w:rPr>
          <w:t>OD</w:t>
        </w:r>
      </w:hyperlink>
      <w:r w:rsidRPr="00D03ABB">
        <w:t>4).</w:t>
      </w:r>
    </w:p>
    <w:p w14:paraId="5AE0BBDF" w14:textId="295EA01D" w:rsidR="00D03ABB" w:rsidRPr="00D03ABB" w:rsidRDefault="00D03ABB" w:rsidP="00D03ABB">
      <w:pPr>
        <w:pStyle w:val="NormalWeb"/>
        <w:spacing w:before="240" w:beforeAutospacing="0" w:after="240" w:afterAutospacing="0"/>
        <w:ind w:firstLine="720"/>
        <w:jc w:val="both"/>
      </w:pPr>
      <w:r w:rsidRPr="00D03ABB">
        <w:t>Fakültede yürütülen iş ve işlemlere ilişkin süreçler, kalite güvencesi anlayışı doğrultusunda hazırlanan Kalite Süreç Kitabı ve Hizmet Standartları ile tanımlanmış; söz konusu dokümanlar fakülte web sayfası aracılığıyla iç ve dış paydaşların erişimine sunulmuştur (</w:t>
      </w:r>
      <w:hyperlink r:id="rId35" w:anchor="rapor" w:history="1">
        <w:r w:rsidRPr="00D03ABB">
          <w:rPr>
            <w:rStyle w:val="Kpr"/>
            <w:rFonts w:eastAsiaTheme="majorEastAsia"/>
            <w:color w:val="auto"/>
          </w:rPr>
          <w:t>OD</w:t>
        </w:r>
      </w:hyperlink>
      <w:r w:rsidRPr="00D03ABB">
        <w:t>4). Süreçlerin etkin ve standartlara uygun şekilde yürütülmesini desteklemek amacıyla gerekli form ve belgeler kalite yönetim ölçütlerine uygun biçimde hazırlanarak dijital ortamda paylaşılmıştır (</w:t>
      </w:r>
      <w:hyperlink r:id="rId36" w:anchor="rapor" w:history="1">
        <w:r w:rsidRPr="00D03ABB">
          <w:rPr>
            <w:rStyle w:val="Kpr"/>
            <w:rFonts w:eastAsiaTheme="majorEastAsia"/>
            <w:color w:val="auto"/>
          </w:rPr>
          <w:t>OD</w:t>
        </w:r>
      </w:hyperlink>
      <w:r w:rsidRPr="00D03ABB">
        <w:t>4). Ayrıca fakültenin kamuyla paylaşılan SWOT Analizi, Paydaş Analizi, Risk Analizi ve Hizmet Standartları raporları belirli periyotlarda gözden geçirilmekte; elde edilen bulgular doğrultusunda süreçler değerlendirilerek sürekli iyileştirme yaklaşımı kapsamında PUKÖ döngüsü işletilmektedir (</w:t>
      </w:r>
      <w:hyperlink r:id="rId37" w:anchor="paydas" w:history="1">
        <w:r w:rsidRPr="00D03ABB">
          <w:rPr>
            <w:rStyle w:val="Kpr"/>
            <w:rFonts w:eastAsiaTheme="majorEastAsia"/>
            <w:color w:val="auto"/>
          </w:rPr>
          <w:t>OD4</w:t>
        </w:r>
      </w:hyperlink>
      <w:r w:rsidRPr="00D03ABB">
        <w:t>).</w:t>
      </w:r>
    </w:p>
    <w:p w14:paraId="2C42B50E" w14:textId="77777777" w:rsidR="00E43722" w:rsidRPr="0065722D" w:rsidRDefault="00E43722" w:rsidP="00E43722">
      <w:pPr>
        <w:pStyle w:val="Balk2"/>
        <w:rPr>
          <w:sz w:val="24"/>
          <w:szCs w:val="24"/>
        </w:rPr>
      </w:pPr>
      <w:bookmarkStart w:id="22" w:name="_Toc190091787"/>
      <w:bookmarkStart w:id="23" w:name="_Toc221201548"/>
      <w:r w:rsidRPr="0065722D">
        <w:rPr>
          <w:sz w:val="24"/>
          <w:szCs w:val="24"/>
        </w:rPr>
        <w:lastRenderedPageBreak/>
        <w:t>A.4. Paydaş Katılımı</w:t>
      </w:r>
      <w:bookmarkEnd w:id="22"/>
      <w:bookmarkEnd w:id="23"/>
    </w:p>
    <w:p w14:paraId="1626288F" w14:textId="77777777" w:rsidR="00D03ABB" w:rsidRDefault="00D03ABB" w:rsidP="00D03ABB"/>
    <w:p w14:paraId="50EEC632" w14:textId="77777777" w:rsidR="00D03ABB" w:rsidRDefault="00D03ABB" w:rsidP="00D03ABB">
      <w:pPr>
        <w:pStyle w:val="Balk3"/>
      </w:pPr>
      <w:bookmarkStart w:id="24" w:name="_Toc221201549"/>
      <w:r>
        <w:t>A.4.1. İç ve dış paydaş katılımı</w:t>
      </w:r>
      <w:bookmarkEnd w:id="24"/>
    </w:p>
    <w:p w14:paraId="73365A9B" w14:textId="77777777" w:rsidR="00D03ABB" w:rsidRPr="00D03ABB" w:rsidRDefault="00D03ABB" w:rsidP="00D03ABB">
      <w:pPr>
        <w:pStyle w:val="NormalWeb"/>
        <w:spacing w:before="240" w:beforeAutospacing="0" w:after="240" w:afterAutospacing="0"/>
        <w:ind w:firstLine="567"/>
        <w:jc w:val="both"/>
      </w:pPr>
      <w:r w:rsidRPr="00D03ABB">
        <w:t>Fakültemizde iç ve dış paydaşların karar alma, yönetişim ve sürekli iyileştirme süreçlerine katılımını sağlamak üzere katılım mekanizmaları tanımlanmış, paydaşlardan alınan geri bildirimler sistematik biçimde toplanarak değerlendirilmiş ve iyileştirme döngüsünde kullanılmıştır (</w:t>
      </w:r>
      <w:hyperlink r:id="rId38" w:anchor="paydas" w:history="1">
        <w:r w:rsidRPr="00D03ABB">
          <w:rPr>
            <w:rStyle w:val="Kpr"/>
            <w:rFonts w:eastAsiaTheme="majorEastAsia"/>
            <w:color w:val="auto"/>
          </w:rPr>
          <w:t>OD4</w:t>
        </w:r>
      </w:hyperlink>
      <w:r w:rsidRPr="00D03ABB">
        <w:t>). Paydaş katılımı, fakültenin kalite yönetim sistemi yapılanması içinde komisyon/kurullar, paydaş analizi çalışmaları, toplantılar ve anket temelli geri bildirim araçları üzerinden yürütülmektedir (</w:t>
      </w:r>
      <w:hyperlink r:id="rId39" w:anchor="rapor" w:history="1">
        <w:r w:rsidRPr="00D03ABB">
          <w:rPr>
            <w:rStyle w:val="Kpr"/>
            <w:rFonts w:eastAsiaTheme="majorEastAsia"/>
            <w:color w:val="auto"/>
          </w:rPr>
          <w:t>OD4</w:t>
        </w:r>
      </w:hyperlink>
      <w:r w:rsidRPr="00D03ABB">
        <w:t>). </w:t>
      </w:r>
    </w:p>
    <w:p w14:paraId="0DE3958A" w14:textId="77777777" w:rsidR="00D03ABB" w:rsidRDefault="00D03ABB" w:rsidP="00D03ABB">
      <w:pPr>
        <w:pStyle w:val="NormalWeb"/>
        <w:spacing w:before="240" w:beforeAutospacing="0" w:after="240" w:afterAutospacing="0"/>
        <w:ind w:firstLine="567"/>
        <w:jc w:val="both"/>
      </w:pPr>
      <w:r w:rsidRPr="00D03ABB">
        <w:t>Fakülte kalite yönetim sistemi kapsamında Birim Kalite Komisyonu oluşturulmuş; liderlik-yönetim-kalite, eğitim-öğretim, araştırma-geliştirme ve toplumsal katkı temalarında görev dağılımı tanımlanmıştır (</w:t>
      </w:r>
      <w:hyperlink r:id="rId40" w:history="1">
        <w:r w:rsidRPr="00D03ABB">
          <w:rPr>
            <w:rStyle w:val="Kpr"/>
            <w:rFonts w:eastAsiaTheme="majorEastAsia"/>
            <w:color w:val="auto"/>
          </w:rPr>
          <w:t>OD5</w:t>
        </w:r>
      </w:hyperlink>
      <w:r w:rsidRPr="00D03ABB">
        <w:t>). Komisyonda öğrenci temsilcisine yer verilmesi, yönetişim süreçlerinde öğrenci paydaş katılımının kurumsal olarak ele alındığını göstermektedir.  İç paydaş katılımı çerçevesinde ders değerlendirme anketleri, akademik ve idari personel memnuniyet anketleri ve çalışan memnuniyet anketi gibi araçlar kullanılarak geri bildirim toplanmış; sonuç raporları ve örnek çıktılar kalite web alanında paylaşılmıştır (</w:t>
      </w:r>
      <w:hyperlink r:id="rId41" w:history="1">
        <w:r w:rsidRPr="00D03ABB">
          <w:rPr>
            <w:rStyle w:val="Kpr"/>
            <w:rFonts w:eastAsiaTheme="majorEastAsia"/>
            <w:color w:val="auto"/>
          </w:rPr>
          <w:t>OD5</w:t>
        </w:r>
      </w:hyperlink>
      <w:r w:rsidRPr="00D03ABB">
        <w:t>).  Bu yapı, geri bildirimlerin yalnızca toplanması değil, aynı zamanda şeffaf biçimde paylaşılması ve izlenmesi açısından önemlidir. Özellikle öğretmen yetiştirme süreçlerinin ana bileşenlerinden olan Öğretmenlik Uygulaması için dış ve iç paydaş boyutunda (öğretmen adayları ve öğretim elemanları) ayrı değerlendirme araçları kullanılmış; sonuçların paylaşılması ve sonuçlara dayalı iyileştirmelerin sürdürülmesi hedeflenmiştir.  İç paydaşlara yönelik bu öğretmenlik uygulaması değerlendirme çıktıları kalite alanında “İç Paydaşlara İlişkin Çalışmalar” başlığı altında görünür kılınmıştır. Buna ek olarak, fakültede iç paydaş katılımı yalnızca görüş alma düzeyiyle sınırlı kalmamakta, öğrenci ihtiyaçlarına doğrudan cevap veren uygulama temelli faaliyetlerle de desteklenmektedir (</w:t>
      </w:r>
      <w:hyperlink r:id="rId42" w:history="1">
        <w:r w:rsidRPr="00D03ABB">
          <w:rPr>
            <w:rStyle w:val="Kpr"/>
            <w:rFonts w:eastAsiaTheme="majorEastAsia"/>
            <w:color w:val="auto"/>
          </w:rPr>
          <w:t>OD4</w:t>
        </w:r>
      </w:hyperlink>
      <w:r w:rsidRPr="00D03ABB">
        <w:t>).  Bu kapsamda Rehberlik ve Psikolojik Danışmanlık programı öğrencileri tarafından, öğretim elemanlarının süpervizyonu altında ve gönüllülük esasına dayalı olarak, fakülte öğrencilerine yönelik ücretsiz psikolojik danışma desteği yürütülmektedir. Söz konusu faaliyet ile fakülte öğrencilerinin psikolojik iyi oluşlarının desteklenmesi hedeflenirken, aynı zamanda RPD öğrencilerinin uygulamaya dayalı mesleki deneyim kazanmalarına katkı sağlanmaktadır. Faaliyet fakültenin web sayfasında duyurularak iç paydaşların erişimine açık hâle getirilmiştir.</w:t>
      </w:r>
    </w:p>
    <w:p w14:paraId="3D27B084" w14:textId="77777777" w:rsidR="00D03ABB" w:rsidRDefault="00D03ABB" w:rsidP="00D03ABB">
      <w:pPr>
        <w:pStyle w:val="NormalWeb"/>
        <w:spacing w:before="240" w:beforeAutospacing="0" w:after="240" w:afterAutospacing="0"/>
        <w:ind w:firstLine="567"/>
        <w:jc w:val="both"/>
      </w:pPr>
      <w:r w:rsidRPr="00D03ABB">
        <w:t>Fakültede dış paydaş katılımı, eğitim-öğretim süreçlerinin niteliğini artırmak ve toplumsal katkıyı güçlendirmek amacıyla yıl boyunca farklı yöntem ve araçlarla sürdürülmektedir. Bu kapsamda dış paydaşlarla kurulan etkileşim; geri bildirim mekanizmaları, saha uygulamaları, işbirlikleri ve farkındalık odaklı etkinlikler aracılığıyla çeşitlendirilmiştir (</w:t>
      </w:r>
      <w:hyperlink r:id="rId43" w:history="1">
        <w:r w:rsidRPr="00D03ABB">
          <w:rPr>
            <w:rStyle w:val="Kpr"/>
            <w:rFonts w:eastAsiaTheme="majorEastAsia"/>
            <w:color w:val="auto"/>
          </w:rPr>
          <w:t>OD5</w:t>
        </w:r>
      </w:hyperlink>
      <w:r w:rsidRPr="00D03ABB">
        <w:t>). Dış paydaş katılımında uygulama okulları temel bileşenlerden biri olarak yer almaktadır. Öğretmenlik uygulaması süreci kapsamında okul yöneticileri ve uygulama öğretmenlerinden geri bildirim almak üzere anketler uygulanmakta; elde edilen sonuçlar kalite süreçleri çerçevesinde değerlendirilmekte ve paylaşılmaktadır (</w:t>
      </w:r>
      <w:hyperlink r:id="rId44" w:history="1">
        <w:r w:rsidRPr="00D03ABB">
          <w:rPr>
            <w:rStyle w:val="Kpr"/>
            <w:rFonts w:eastAsiaTheme="majorEastAsia"/>
            <w:color w:val="auto"/>
          </w:rPr>
          <w:t>OD5</w:t>
        </w:r>
      </w:hyperlink>
      <w:r w:rsidRPr="00D03ABB">
        <w:t>).  Bu uygulamalar, okul temelli paydaşların öğretmen yetiştirme süreçlerinin izlenmesine ve iyileştirilmesine katkı sunmasını sağlamaktadır. Bunun yanı sıra öğretmen adayı yetiştirme sürecinde dış paydaşlarla etkileşim yalnızca anketlerle sınırlı tutulmamakta, saha ve ziyaret temelli uygulamalarla da desteklenmektedir (</w:t>
      </w:r>
      <w:hyperlink r:id="rId45" w:history="1">
        <w:r w:rsidRPr="00D03ABB">
          <w:rPr>
            <w:rStyle w:val="Kpr"/>
            <w:rFonts w:eastAsiaTheme="majorEastAsia"/>
            <w:color w:val="auto"/>
          </w:rPr>
          <w:t>OD5</w:t>
        </w:r>
      </w:hyperlink>
      <w:r w:rsidRPr="00D03ABB">
        <w:t xml:space="preserve">). Bu kapsamda öğretmen adaylarının birleştirilmiş sınıflı köy okullarında gerçekleştirdiği ziyaretler, eğitsel etkinlikler ve atölye uygulamaları, dış paydaş katılımının uygulamaya yansıyan örnekleri arasında yer almaktadır. Bu tür faaliyetler aracılığıyla öğretmen adaylarının gerçek eğitim ortamlarını tanımaları ve saha paydaşlarıyla doğrudan etkileşim kurmaları sağlanmaktadır. Fakülte, dış paydaş katılımını toplumsal </w:t>
      </w:r>
      <w:r w:rsidRPr="00D03ABB">
        <w:lastRenderedPageBreak/>
        <w:t>sorumluluk ve farkındalık boyutunda da sürdürmektedir (</w:t>
      </w:r>
      <w:hyperlink r:id="rId46" w:history="1">
        <w:r w:rsidRPr="00D03ABB">
          <w:rPr>
            <w:rStyle w:val="Kpr"/>
            <w:rFonts w:eastAsiaTheme="majorEastAsia"/>
            <w:color w:val="auto"/>
          </w:rPr>
          <w:t>OD5</w:t>
        </w:r>
      </w:hyperlink>
      <w:r w:rsidRPr="00D03ABB">
        <w:t>). Bu doğrultuda Türk Kızılay Siirt Şubesi işbirliğiyle gerçekleştirilen farkındalık etkinliği, fakültenin sivil toplum kuruluşlarıyla yürüttüğü işbirliklerine örnek teşkil etmektedir. Etkinlik kapsamında öğrencilerin ve katılımcıların gönüllülük, yardımlaşma ve toplumsal duyarlılık konularında farkındalıklarının artırılması hedeflenmiştir. Benzer şekilde, fakülte tarafından düzenlenen “Çocuk Hakları Paneli: Hukuki, Psikolojik ve Eğitsel Yaklaşım” başlıklı etkinlik de farklı kurum ve disiplinlerden paydaşların katılımıyla gerçekleştirilen faaliyetlere örnek olarak değerlendirilmektedir. Panel aracılığıyla çocuk hakları konusu çok boyutlu biçimde ele alınmış ve fakülte ile dış paydaşlar arasında bilgi paylaşımı ve etkileşim ortamı oluşturulmuştur. Ayrıca fakültede dış paydaşların belirlenmesi ve beklentilerinin ortaya konulmasına yönelik olarak hazırlanan “Paydaş Analizi ve Paydaş Beklentisi” çalışması, dış paydaş katılımının planlama boyutunu güçlendirmekte; fakültenin paydaşlarla kurduğu etkileşimin sistematik ve sürdürülebilir bir çerçevede yürütülmesini sağlamaktadır (</w:t>
      </w:r>
      <w:hyperlink r:id="rId47" w:history="1">
        <w:r w:rsidRPr="00D03ABB">
          <w:rPr>
            <w:rStyle w:val="Kpr"/>
            <w:rFonts w:eastAsiaTheme="majorEastAsia"/>
            <w:color w:val="auto"/>
          </w:rPr>
          <w:t>OD5</w:t>
        </w:r>
      </w:hyperlink>
      <w:r w:rsidRPr="00D03ABB">
        <w:t>).</w:t>
      </w:r>
    </w:p>
    <w:p w14:paraId="6D70F056" w14:textId="04835384" w:rsidR="00D03ABB" w:rsidRPr="00D03ABB" w:rsidRDefault="00D03ABB" w:rsidP="00D03ABB">
      <w:pPr>
        <w:pStyle w:val="NormalWeb"/>
        <w:spacing w:before="240" w:beforeAutospacing="0" w:after="240" w:afterAutospacing="0"/>
        <w:ind w:firstLine="567"/>
        <w:jc w:val="both"/>
      </w:pPr>
      <w:r w:rsidRPr="00D03ABB">
        <w:t>İç/dış paydaş anketleri (öğretmen adayı–öğretim elemanı–okul yöneticisi–uygulama öğretmeni) ve memnuniyet anketleri yoluyla elde edilen geri bildirimler kalite süreçlerinin bir girdisi olarak ele alınmakta; sonuçların paylaşılmasıyla şeffaflık sağlanmakta, değerlendirme çıktıları üzerinden iyileştirme kararlarının beslenmesi hedeflenmektedir. Bu yapı, paydaş katılımının sürekliliğini ve kurumsallığını desteklemektedir (</w:t>
      </w:r>
      <w:hyperlink r:id="rId48" w:history="1">
        <w:r w:rsidRPr="00D03ABB">
          <w:rPr>
            <w:rStyle w:val="Kpr"/>
            <w:rFonts w:eastAsiaTheme="majorEastAsia"/>
            <w:color w:val="auto"/>
          </w:rPr>
          <w:t>OD4</w:t>
        </w:r>
      </w:hyperlink>
      <w:r w:rsidRPr="00D03ABB">
        <w:t>).</w:t>
      </w:r>
    </w:p>
    <w:p w14:paraId="20C0FEFE" w14:textId="77777777" w:rsidR="00D03ABB" w:rsidRDefault="00D03ABB" w:rsidP="00D03ABB">
      <w:pPr>
        <w:pStyle w:val="Balk3"/>
      </w:pPr>
      <w:bookmarkStart w:id="25" w:name="_Toc221201550"/>
      <w:r>
        <w:t>A.4.2. Öğrenci geri bildirimleri</w:t>
      </w:r>
      <w:bookmarkEnd w:id="25"/>
    </w:p>
    <w:p w14:paraId="27031CEF" w14:textId="77777777" w:rsidR="00D03ABB" w:rsidRPr="00D03ABB" w:rsidRDefault="00D03ABB" w:rsidP="00D03ABB">
      <w:pPr>
        <w:pStyle w:val="NormalWeb"/>
        <w:spacing w:before="240" w:beforeAutospacing="0" w:after="240" w:afterAutospacing="0"/>
        <w:ind w:firstLine="720"/>
        <w:jc w:val="both"/>
      </w:pPr>
      <w:r w:rsidRPr="00D03ABB">
        <w:t>Eğitim Fakültesinde öğrenci geri bildirimleri, kalite güvencesi süreçlerinin önemli bir bileşeni olarak ele alınmakta ve sistematik, çok kanallı bir yapı içerisinde toplanmaktadır. Bu kapsamda öğrenci görüşleri; ders ve uygulama süreçlerine yönelik anketler, danışmanlık toplantıları, bireysel görüşmeler ve elektronik iletişim kanalları aracılığıyla alınmaktadır (</w:t>
      </w:r>
      <w:hyperlink r:id="rId49" w:history="1">
        <w:r w:rsidRPr="00D03ABB">
          <w:rPr>
            <w:rStyle w:val="Kpr"/>
            <w:rFonts w:eastAsiaTheme="majorEastAsia"/>
            <w:color w:val="auto"/>
          </w:rPr>
          <w:t>OD4</w:t>
        </w:r>
      </w:hyperlink>
      <w:r w:rsidRPr="00D03ABB">
        <w:t>). Elde edilen geri bildirimler içerik analizine tabi tutulmakta, değerlendirme sonuçları ilgili kurullar ve birimler tarafından ele alınarak iyileştirme çalışmalarına girdi sağlamaktadır. Fakültede öğrencilerin istek, öneri ve şikâyetlerini iletebilmeleri amacıyla Halkla İlişkiler ve Sosyal Medya Politikası doğrultusunda oluşturulan egitiminfo@siirt.edu.tr elektronik posta adresi aktif olarak kullanılmaktadır (</w:t>
      </w:r>
      <w:hyperlink r:id="rId50" w:history="1">
        <w:r w:rsidRPr="00D03ABB">
          <w:rPr>
            <w:rStyle w:val="Kpr"/>
            <w:rFonts w:eastAsiaTheme="majorEastAsia"/>
            <w:color w:val="auto"/>
          </w:rPr>
          <w:t>OD5</w:t>
        </w:r>
      </w:hyperlink>
      <w:r w:rsidRPr="00D03ABB">
        <w:t>). Bu iletişim kanalının etkin biçimde işletilebilmesi için bir öğretim elemanı görevlendirilmiş; yıl içerisinde öğrencilerden gelen başvurular değerlendirilerek ilgili birimlere yönlendirilmiş ve geri dönüşler sağlanmıştır. Böylece öğrenci geri bildirimlerine ilişkin süreçlerin izlenebilirliği ve sürekliliği güçlendirilmiştir. Bunun yanı sıra fakültenin resmî sosyal medya hesapları aracılığıyla öğrencilerle düzenli iletişim kurulmakta; eğitim-öğretim süreçleri, akademik takvim, fakülte etkinlikleri ve duyurular hakkında bilgilendirmeler yapılmaktadır (</w:t>
      </w:r>
      <w:hyperlink r:id="rId51" w:history="1">
        <w:r w:rsidRPr="00D03ABB">
          <w:rPr>
            <w:rStyle w:val="Kpr"/>
            <w:rFonts w:eastAsiaTheme="majorEastAsia"/>
            <w:color w:val="auto"/>
          </w:rPr>
          <w:t>OD5</w:t>
        </w:r>
      </w:hyperlink>
      <w:r w:rsidRPr="00D03ABB">
        <w:t xml:space="preserve">). Fakültemiz </w:t>
      </w:r>
      <w:r w:rsidRPr="00D03ABB">
        <w:rPr>
          <w:i/>
          <w:iCs/>
        </w:rPr>
        <w:t>açık kapı uygulaması</w:t>
      </w:r>
      <w:r w:rsidRPr="00D03ABB">
        <w:t xml:space="preserve"> kapsamında gerçekleştirilen danışmanlık toplantıları aracılığıyla öğrencilerin akademik, idari ve uygulama süreçlerine ilişkin görüşleri alınmakta; bu toplantılarda dile getirilen hususlar değerlendirilerek gerekli iyileştirmeler yapılmaktadır (</w:t>
      </w:r>
      <w:hyperlink r:id="rId52" w:history="1">
        <w:r w:rsidRPr="00D03ABB">
          <w:rPr>
            <w:rStyle w:val="Kpr"/>
            <w:rFonts w:eastAsiaTheme="majorEastAsia"/>
            <w:color w:val="auto"/>
          </w:rPr>
          <w:t>OD4</w:t>
        </w:r>
      </w:hyperlink>
      <w:r w:rsidRPr="00D03ABB">
        <w:t>). Fakülte, “Öğrenci Merkezli Eğitim, Öğrenci Dostu Fakülte” anlayışı doğrultusunda öğrenci geri bildirimlerini karar alma ve iyileştirme süreçlerinin temel girdilerinden biri olarak kullanmaya devam etmektedir.</w:t>
      </w:r>
    </w:p>
    <w:p w14:paraId="3D79BB51" w14:textId="77777777" w:rsidR="00D03ABB" w:rsidRDefault="00D03ABB" w:rsidP="00D03ABB">
      <w:pPr>
        <w:pStyle w:val="Balk3"/>
      </w:pPr>
      <w:bookmarkStart w:id="26" w:name="_Toc221201551"/>
      <w:r>
        <w:t>A.4.3. Mezun ilişkileri yönetimi</w:t>
      </w:r>
      <w:bookmarkEnd w:id="26"/>
    </w:p>
    <w:p w14:paraId="7BE35DDD" w14:textId="77777777" w:rsidR="00A7091B" w:rsidRDefault="00A7091B" w:rsidP="00A7091B">
      <w:pPr>
        <w:pStyle w:val="AralkYok"/>
      </w:pPr>
    </w:p>
    <w:p w14:paraId="0213D8A3" w14:textId="53A85575" w:rsidR="00D03ABB" w:rsidRPr="00D03ABB" w:rsidRDefault="00D03ABB" w:rsidP="00A7091B">
      <w:pPr>
        <w:pStyle w:val="NormalWeb"/>
        <w:spacing w:before="240" w:beforeAutospacing="0" w:after="240" w:afterAutospacing="0"/>
        <w:ind w:firstLine="720"/>
        <w:jc w:val="both"/>
      </w:pPr>
      <w:r w:rsidRPr="00D03ABB">
        <w:t>Eğitim Fakültesi mezunlarıyla sürdürülebilir bir iletişim ağı kurulması ve mezun izleme süreçlerinin geliştirilmesi amacıyla fakültenin web sayfasında “Mezunlarımızla İletişim” başlıklı bir alan oluşturulmuştur (</w:t>
      </w:r>
      <w:hyperlink r:id="rId53" w:history="1">
        <w:r w:rsidRPr="00A7091B">
          <w:t>OD</w:t>
        </w:r>
      </w:hyperlink>
      <w:r>
        <w:t>3</w:t>
      </w:r>
      <w:r w:rsidRPr="00D03ABB">
        <w:t xml:space="preserve">). Bu alan aracılığıyla mezunların iletişim bilgilerinin güncellenmesi, mezuniyet sonrası süreçlere ilişkin geri bildirimlerin alınması ve mezunlarla fakülte arasındaki bağın güçlendirilmesi hedeflenmektedir. Mezun ilişkileri yönetimi </w:t>
      </w:r>
      <w:r w:rsidRPr="00D03ABB">
        <w:lastRenderedPageBreak/>
        <w:t>kapsamında mezunların istihdam durumu, lisansüstü eğitime devam, kurum ve mezun memnuniyeti gibi bilgilere ilişkin verilerin izlenebilmesine yönelik çalışmalar yürütülmektedir (</w:t>
      </w:r>
      <w:hyperlink r:id="rId54" w:history="1">
        <w:r w:rsidRPr="00A7091B">
          <w:t>OD3</w:t>
        </w:r>
      </w:hyperlink>
      <w:r w:rsidRPr="00D03ABB">
        <w:t>). Bu doğrultuda mezun bilgi formu ve çeşitli iletişim kanalları aracılığıyla mezunlardan geri bildirim alınması amaçlanmıştır. Ayrıca mezunlarla etkileşimin sürdürülmesi amacıyla elektronik posta ve sosyal medya araçları kullanılmaktadır (</w:t>
      </w:r>
      <w:hyperlink r:id="rId55" w:history="1">
        <w:r w:rsidRPr="00A7091B">
          <w:t>OD</w:t>
        </w:r>
      </w:hyperlink>
      <w:r w:rsidRPr="00D03ABB">
        <w:t>3). Bunun yanı sıra mezunlarla ilişkilerin güçlendirilmesine yönelik olarak, KPSS’de başarılı dereceler elde eden fakülte mezunları fakülteye davet edilerek öğrencilerle bir araya getirilmiştir. Bu tür etkinlikler aracılığıyla mezunların deneyimlerini mevcut öğrencilerle paylaşmaları sağlanmış; öğrencilerin mesleki motivasyonlarının artırılması ve mezun–öğrenci etkileşiminin güçlendirilmesi hedeflenmiştir. Söz konusu uygulamalar, mezun ilişkilerinin yalnızca iletişim düzeyinde değil, etkileşim ve deneyim paylaşımı boyutunda da ele alındığını göstermektedir. Bu çalışmalar, mezun ilişkileri yönetiminin kurumsallaştırılması ve mezun geri bildirimlerinin kalite güvencesi süreçlerine dâhil edilmesi açısından önemli bir gelişme olarak değerlendirilmektedir. Fakülte, mezun izleme ve mezunlarla etkileşimi artırmaya yönelik uygulamaları önümüzdeki dönemlerde daha sistematik hâle getirmeyi hedeflemektedir.</w:t>
      </w:r>
    </w:p>
    <w:p w14:paraId="4E6AA042" w14:textId="77777777" w:rsidR="00D03ABB" w:rsidRDefault="00D03ABB" w:rsidP="00D03ABB"/>
    <w:p w14:paraId="33013778" w14:textId="77777777" w:rsidR="00E43722" w:rsidRPr="0065722D" w:rsidRDefault="00E43722" w:rsidP="00E43722">
      <w:pPr>
        <w:pStyle w:val="Balk2"/>
        <w:rPr>
          <w:sz w:val="24"/>
          <w:szCs w:val="24"/>
        </w:rPr>
      </w:pPr>
      <w:bookmarkStart w:id="27" w:name="_Toc190091791"/>
      <w:bookmarkStart w:id="28" w:name="_Toc221201552"/>
      <w:r w:rsidRPr="0065722D">
        <w:rPr>
          <w:sz w:val="24"/>
          <w:szCs w:val="24"/>
        </w:rPr>
        <w:t>A.5. Uluslararasılaşma</w:t>
      </w:r>
      <w:bookmarkEnd w:id="27"/>
      <w:bookmarkEnd w:id="28"/>
    </w:p>
    <w:p w14:paraId="3A035704" w14:textId="77777777" w:rsidR="00D03ABB" w:rsidRDefault="00D03ABB" w:rsidP="00D03ABB">
      <w:pPr>
        <w:pStyle w:val="Balk3"/>
      </w:pPr>
      <w:bookmarkStart w:id="29" w:name="_Toc221201553"/>
      <w:r>
        <w:t>A.5.1. Uluslararasılaşma süreçlerinin yönetimi</w:t>
      </w:r>
      <w:bookmarkEnd w:id="29"/>
    </w:p>
    <w:p w14:paraId="2D2E0993" w14:textId="15DE9254" w:rsidR="00D03ABB" w:rsidRPr="00D03ABB" w:rsidRDefault="00D03ABB" w:rsidP="00D03ABB">
      <w:pPr>
        <w:pStyle w:val="NormalWeb"/>
        <w:spacing w:before="240" w:beforeAutospacing="0" w:after="240" w:afterAutospacing="0"/>
        <w:ind w:firstLine="720"/>
        <w:jc w:val="both"/>
      </w:pPr>
      <w:r w:rsidRPr="00D03ABB">
        <w:t>Fakültemizin uluslararasılaşma süreçleri, Üniversitemiz Uluslararası İlişkiler Ofisi koordinasyonunda, ilgili mevzuat ve üniversite yönergeleri doğrultusunda yürütülmektedir. Süreçler; planlama, bilgilendirme, başvuru, değerlendirme, uygulama ve izleme aşamalarını kapsayacak şekilde yapılandırılmıştır (</w:t>
      </w:r>
      <w:hyperlink r:id="rId56" w:history="1">
        <w:r w:rsidRPr="00D03ABB">
          <w:rPr>
            <w:rStyle w:val="Kpr"/>
            <w:rFonts w:eastAsiaTheme="majorEastAsia"/>
            <w:color w:val="auto"/>
          </w:rPr>
          <w:t>OD</w:t>
        </w:r>
      </w:hyperlink>
      <w:r w:rsidR="006E5205">
        <w:t>4</w:t>
      </w:r>
      <w:r w:rsidRPr="00D03ABB">
        <w:t>). Uluslararasılaşma faaliyetleri ağırlıklı olarak ERASMUS+ ve Mevlâna Değişim Programları çerçevesinde yürütülmekte olup, öğrenci, öğretim elemanı ve idari personel hareketliliğine ilişkin işlemler üniversitenin ilgili birimleri ile koordinasyon içerisinde gerçekleştirilmektedir. Fakültemiz, bu programlar kapsamında yürütülen süreçlere akademik ve idari açıdan destek sağlamakta; bilgilendirme ve yönlendirme faaliyetlerini yürütmektedir (</w:t>
      </w:r>
      <w:hyperlink r:id="rId57" w:history="1">
        <w:r w:rsidRPr="00D03ABB">
          <w:rPr>
            <w:rStyle w:val="Kpr"/>
            <w:rFonts w:eastAsiaTheme="majorEastAsia"/>
            <w:color w:val="auto"/>
          </w:rPr>
          <w:t>OD4</w:t>
        </w:r>
      </w:hyperlink>
      <w:r w:rsidRPr="00D03ABB">
        <w:t>).</w:t>
      </w:r>
    </w:p>
    <w:p w14:paraId="5A320D10" w14:textId="2DB7792F" w:rsidR="00D03ABB" w:rsidRPr="00D03ABB" w:rsidRDefault="00D03ABB" w:rsidP="00D03ABB">
      <w:pPr>
        <w:pStyle w:val="NormalWeb"/>
        <w:spacing w:before="240" w:beforeAutospacing="0" w:after="240" w:afterAutospacing="0"/>
        <w:ind w:firstLine="720"/>
        <w:jc w:val="both"/>
      </w:pPr>
      <w:r w:rsidRPr="00D03ABB">
        <w:t>Fakültemiz kordinatörlükleri aracılığıyla, uluslararası iş birliklerinin kurulması ve sürdürülmesine yönelik süreçler takip edilmekte; ikili anlaşmaların hazırlanması, güncellenmesi ve uygulanmasına ilişkin işlemler Üniversitemiz Uluslararası İlişkiler Ofisi ile eşgüdüm içinde yürütülmektedir. Uluslararası değişim programları kapsamında yurt dışına gidecek öğrenci, öğretim elemanı ve idari personelin seçim süreçleri; ilgili mevzuat ve üniversite yönergeleri doğrultusunda, önceden belirlenmiş, objektif ve ölçülebilir kriterler esas alınarak yürütülmektedir (</w:t>
      </w:r>
      <w:hyperlink r:id="rId58" w:history="1">
        <w:r w:rsidRPr="00D03ABB">
          <w:rPr>
            <w:rStyle w:val="Kpr"/>
            <w:rFonts w:eastAsiaTheme="majorEastAsia"/>
            <w:color w:val="auto"/>
          </w:rPr>
          <w:t>OD</w:t>
        </w:r>
      </w:hyperlink>
      <w:r w:rsidR="006E5205">
        <w:t>4</w:t>
      </w:r>
      <w:r w:rsidRPr="00D03ABB">
        <w:t>). Başvuru, değerlendirme ve sonuçlandırma aşamalarına ilişkin duyurular ilgili birimler aracılığıyla yapılmakta; süreçler şeffaflık ve eşitlik ilkeleri çerçevesinde yönetilmektedir (</w:t>
      </w:r>
      <w:hyperlink r:id="rId59" w:history="1">
        <w:r w:rsidRPr="00D03ABB">
          <w:rPr>
            <w:rStyle w:val="Kpr"/>
            <w:rFonts w:eastAsiaTheme="majorEastAsia"/>
            <w:color w:val="auto"/>
          </w:rPr>
          <w:t>OD</w:t>
        </w:r>
      </w:hyperlink>
      <w:r w:rsidR="006E5205">
        <w:t>4</w:t>
      </w:r>
      <w:r w:rsidRPr="00D03ABB">
        <w:t>)</w:t>
      </w:r>
      <w:r w:rsidR="006E5205">
        <w:t xml:space="preserve">, </w:t>
      </w:r>
      <w:r w:rsidRPr="00D03ABB">
        <w:t>.</w:t>
      </w:r>
    </w:p>
    <w:p w14:paraId="4D2C15A6" w14:textId="39EA4832" w:rsidR="00D03ABB" w:rsidRPr="00D03ABB" w:rsidRDefault="00D03ABB" w:rsidP="00D03ABB">
      <w:pPr>
        <w:pStyle w:val="NormalWeb"/>
        <w:spacing w:before="240" w:beforeAutospacing="0" w:after="240" w:afterAutospacing="0"/>
        <w:ind w:firstLine="720"/>
        <w:jc w:val="both"/>
      </w:pPr>
      <w:r w:rsidRPr="00D03ABB">
        <w:t>Fakültemizde uluslararasılaşma süreci yalnızca hareketlilik programları ile sınırlı olmayıp, uluslararası akademik işbirlikleri ile proje ve burs başvuru süreçlerini de kapsamaktadır. Bu doğrultuda, TÜBİTAK, Fulbright, Jean Monnet gibi ulusal ve uluslararası destek programlarına yönelik başvurulara ilişkin bilgilendirme ve yönlendirme faaliyetleri yürütülmekte; başvuru süreçleri kurumsal işleyiş çerçevesinde Elektronik Belge Yönetim Sistemi (EBYS) üzerinden ilgili birimlerle koordinasyon sağlanarak takip edilmektedir (OD3). Uluslararasılaşma süreçlerine ilişkin duyuru, bilgilendirme ve yönlendirme faaliyetleri fakülte düzeyinde düzenli olarak yürütülmekte; akademik ve idari personel ile öğrencilerin bu süreçlere katılımı teşvik edilmektedir (</w:t>
      </w:r>
      <w:hyperlink r:id="rId60" w:history="1">
        <w:r w:rsidRPr="00D03ABB">
          <w:rPr>
            <w:rStyle w:val="Kpr"/>
            <w:rFonts w:eastAsiaTheme="majorEastAsia"/>
            <w:color w:val="auto"/>
          </w:rPr>
          <w:t>OD3</w:t>
        </w:r>
      </w:hyperlink>
      <w:r w:rsidRPr="00D03ABB">
        <w:t xml:space="preserve">). Süreçlerin etkinliği ve işleyişi, ilgili birimler ile yapılan </w:t>
      </w:r>
      <w:r w:rsidRPr="00D03ABB">
        <w:lastRenderedPageBreak/>
        <w:t>koordinasyonlar doğrultusunda izlenmektedir.</w:t>
      </w:r>
      <w:r w:rsidR="006E5205">
        <w:t xml:space="preserve"> Yapılan ikili anlaşmalarla öğretim</w:t>
      </w:r>
      <w:r w:rsidR="005A3892">
        <w:t xml:space="preserve"> </w:t>
      </w:r>
      <w:r w:rsidR="006E5205">
        <w:t>elemanlarımızın Uluslarası çalışmalar yapması sağlanmaktadır (</w:t>
      </w:r>
      <w:hyperlink r:id="rId61" w:history="1">
        <w:r w:rsidR="006E5205" w:rsidRPr="006E5205">
          <w:rPr>
            <w:rStyle w:val="Kpr"/>
          </w:rPr>
          <w:t>OD4</w:t>
        </w:r>
      </w:hyperlink>
      <w:r w:rsidR="006E5205">
        <w:t>), (</w:t>
      </w:r>
      <w:hyperlink r:id="rId62" w:history="1">
        <w:r w:rsidR="006E5205" w:rsidRPr="006E5205">
          <w:rPr>
            <w:rStyle w:val="Kpr"/>
          </w:rPr>
          <w:t>OD4</w:t>
        </w:r>
      </w:hyperlink>
      <w:r w:rsidR="006E5205">
        <w:t>), (</w:t>
      </w:r>
      <w:hyperlink r:id="rId63" w:history="1">
        <w:r w:rsidR="006E5205" w:rsidRPr="006E5205">
          <w:rPr>
            <w:rStyle w:val="Kpr"/>
          </w:rPr>
          <w:t>OD4</w:t>
        </w:r>
      </w:hyperlink>
      <w:r w:rsidR="006E5205">
        <w:t>), (</w:t>
      </w:r>
      <w:hyperlink r:id="rId64" w:history="1">
        <w:r w:rsidR="006E5205" w:rsidRPr="006E5205">
          <w:rPr>
            <w:rStyle w:val="Kpr"/>
          </w:rPr>
          <w:t>OD4</w:t>
        </w:r>
      </w:hyperlink>
      <w:r w:rsidR="006E5205">
        <w:t xml:space="preserve">). </w:t>
      </w:r>
    </w:p>
    <w:p w14:paraId="2F475E4B" w14:textId="77777777" w:rsidR="00D03ABB" w:rsidRDefault="00D03ABB" w:rsidP="00D03ABB">
      <w:pPr>
        <w:pStyle w:val="Balk3"/>
      </w:pPr>
      <w:bookmarkStart w:id="30" w:name="_Toc221201554"/>
      <w:r>
        <w:t>A.5.2. Uluslararasılaşma kaynakları</w:t>
      </w:r>
      <w:bookmarkEnd w:id="30"/>
      <w:r>
        <w:rPr>
          <w:rStyle w:val="apple-tab-span"/>
        </w:rPr>
        <w:tab/>
      </w:r>
    </w:p>
    <w:p w14:paraId="5FF926AE" w14:textId="77777777" w:rsidR="00D03ABB" w:rsidRDefault="00D03ABB" w:rsidP="00D03ABB">
      <w:pPr>
        <w:pStyle w:val="NormalWeb"/>
        <w:spacing w:before="0" w:beforeAutospacing="0" w:after="160" w:afterAutospacing="0"/>
        <w:ind w:firstLine="567"/>
        <w:jc w:val="both"/>
      </w:pPr>
      <w:r w:rsidRPr="006E5205">
        <w:t>Eğitim Fakültesinin uluslararasılaşma faaliyetlerine yönelik doğrudan tahsis edilmiş ayrı bir mali bütçesi bulunmamaktadır. Bununla birlikte, Erasmus+ ve Mevlâna Değişim Programları kapsamında yürütülen faaliyetler Siirt Üniversitesi Uluslararası İlişkiler Koordinatörlüğü tarafından gerçekleştirilmekte olup, fakültemiz; değişim programları ve ulusal/uluslararası burs olanaklarına ilişkin duyuruların yapılması, akademik ve idari personelin başvuru süreçlerinde desteklenmesi ve teşvik edilmesi ile uygulama aşamalarında koordinasyona katkı sağlanması gibi süreçlerde aktif rol almaktadır (</w:t>
      </w:r>
      <w:hyperlink r:id="rId65" w:history="1">
        <w:r w:rsidRPr="006E5205">
          <w:rPr>
            <w:rStyle w:val="Kpr"/>
            <w:rFonts w:eastAsiaTheme="majorEastAsia"/>
            <w:color w:val="auto"/>
          </w:rPr>
          <w:t>OD3</w:t>
        </w:r>
      </w:hyperlink>
      <w:r w:rsidRPr="006E5205">
        <w:t>)</w:t>
      </w:r>
      <w:r>
        <w:rPr>
          <w:color w:val="0000FF"/>
        </w:rPr>
        <w:t>.</w:t>
      </w:r>
    </w:p>
    <w:p w14:paraId="744DCD54" w14:textId="77777777" w:rsidR="00D03ABB" w:rsidRDefault="00D03ABB" w:rsidP="00D03ABB">
      <w:pPr>
        <w:pStyle w:val="Balk3"/>
      </w:pPr>
      <w:bookmarkStart w:id="31" w:name="_Toc221201555"/>
      <w:r>
        <w:t>A.5.3. Uluslararasılaşma performansı</w:t>
      </w:r>
      <w:bookmarkEnd w:id="31"/>
    </w:p>
    <w:p w14:paraId="0B83E1FD" w14:textId="77777777" w:rsidR="006E5205" w:rsidRDefault="00D03ABB" w:rsidP="006E5205">
      <w:pPr>
        <w:pStyle w:val="NormalWeb"/>
        <w:spacing w:before="240" w:beforeAutospacing="0" w:after="240" w:afterAutospacing="0"/>
        <w:ind w:firstLine="567"/>
        <w:jc w:val="both"/>
      </w:pPr>
      <w:r w:rsidRPr="006E5205">
        <w:t>Fakültemizin uluslararasılaşma performansı; öğrenci ve personel hareketliliği, uluslararası akademik işbirlikleri ve bilimsel üretim çıktıları üzerinden değerlendirilmektedir. ERASMUS+ ve Mevlana Değişim Programları kapsamında gerçekleştirilen öğrenci ve personel hareketlilikleri ile fakültemizin farklı ülkelerdeki yükseköğretim kurumlarıyla akademik ve idari etkileşimi artmıştır. İkili anlaşma sayısı her yıl artış göstermekte olup, Eğitim Fakültesinin 2025 yılı itibarıyla yurt dışındaki 16 yükseköğretim kurumu ile aktif işbirliği bulunmaktadır. Bu iş birlikleri, fakültemizin uluslararası akademik ağının genişlemesine katkı sağlamaktadır (</w:t>
      </w:r>
      <w:hyperlink r:id="rId66" w:history="1">
        <w:r w:rsidRPr="006E5205">
          <w:rPr>
            <w:rStyle w:val="Kpr"/>
            <w:rFonts w:eastAsiaTheme="majorEastAsia"/>
            <w:color w:val="auto"/>
          </w:rPr>
          <w:t>OD4</w:t>
        </w:r>
      </w:hyperlink>
      <w:r w:rsidRPr="006E5205">
        <w:t>).</w:t>
      </w:r>
    </w:p>
    <w:p w14:paraId="74C4F08D" w14:textId="383605A8" w:rsidR="00D03ABB" w:rsidRPr="006E5205" w:rsidRDefault="00D03ABB" w:rsidP="006E5205">
      <w:pPr>
        <w:pStyle w:val="NormalWeb"/>
        <w:spacing w:before="240" w:beforeAutospacing="0" w:after="240" w:afterAutospacing="0"/>
        <w:ind w:firstLine="567"/>
        <w:jc w:val="both"/>
      </w:pPr>
      <w:r w:rsidRPr="006E5205">
        <w:t>Akademik personel hareketliliği kapsamında fakültemizde yurt dışından gelen doktora sonrası araştırmacı (post-doktora) görev yapmakta; öğretim üyelerimiz post-doktora çalışmaları, araştırma faaliyetleri ve akademik işbirlikleri kapsamında yurt dışındaki yükseköğretim kurumlarında görevlendirilmektedir (</w:t>
      </w:r>
      <w:hyperlink r:id="rId67" w:history="1">
        <w:r w:rsidRPr="006E5205">
          <w:rPr>
            <w:rStyle w:val="Kpr"/>
            <w:rFonts w:eastAsiaTheme="majorEastAsia"/>
            <w:color w:val="auto"/>
          </w:rPr>
          <w:t>OD3</w:t>
        </w:r>
      </w:hyperlink>
      <w:r w:rsidRPr="006E5205">
        <w:t>). Öğretim üyelerimiz tarafından yürütülen yurt dışı iş birlikli bilimsel yayınlar, fakültemizin uluslararası araştırma kapasitesinin arttığını göstermektedir. Bunun yanı sıra, bazı öğretim üyelerimizin uluslararası saygınlığa sahip dergilerin editör kurullarında görev almaları, fakültemizin akademik görünürlüğünü ve bilimsel itibarını güçlendiren önemli performans çıktıları arasında yer almaktadır (</w:t>
      </w:r>
      <w:hyperlink r:id="rId68" w:history="1">
        <w:r w:rsidRPr="006E5205">
          <w:rPr>
            <w:rStyle w:val="Kpr"/>
            <w:rFonts w:eastAsiaTheme="majorEastAsia"/>
            <w:color w:val="auto"/>
          </w:rPr>
          <w:t>OD3</w:t>
        </w:r>
      </w:hyperlink>
      <w:r w:rsidRPr="006E5205">
        <w:t>). Fakültemiz öğretim elemanları tarafından uluslararası kongre, sempozyum ve bilimsel etkinliklere katılım sağlanmış, bu etkinliklerde sunulan bildiriler aracılığıyla fakültemizin uluslararası akademik temsiliyeti güçlendirilmiştir. Ayrıca, fakültemiz öğretim elemanları tarafından ulusal ve uluslararası destek programlarına yönelik proje ve burs başvuruları gerçekleştirilmiş; bu başvurular fakültemizin uluslararası araştırma ve akademik hareketlilik kapasitesine katkı sunmuştur (OD3).</w:t>
      </w:r>
    </w:p>
    <w:p w14:paraId="424D3C12" w14:textId="77777777" w:rsidR="00D03ABB" w:rsidRPr="006E5205" w:rsidRDefault="00D03ABB" w:rsidP="00D03ABB">
      <w:pPr>
        <w:pStyle w:val="NormalWeb"/>
        <w:spacing w:before="240" w:beforeAutospacing="0" w:after="240" w:afterAutospacing="0"/>
        <w:ind w:firstLine="720"/>
        <w:jc w:val="both"/>
      </w:pPr>
      <w:r w:rsidRPr="006E5205">
        <w:t>Fakültemizin resmî web sayfasında İngilizce dil seçeneğinin bulunması, fakültenin uluslararası paydaşlar açısından erişilebilirliğini artırmaya yönelik bir altyapı oluşturmakta ve uluslararası görünürlüğün geliştirilmesine katkı sunmaktadır (</w:t>
      </w:r>
      <w:hyperlink r:id="rId69" w:history="1">
        <w:r w:rsidRPr="006E5205">
          <w:rPr>
            <w:rStyle w:val="Kpr"/>
            <w:rFonts w:eastAsiaTheme="majorEastAsia"/>
            <w:color w:val="auto"/>
          </w:rPr>
          <w:t>OD4</w:t>
        </w:r>
      </w:hyperlink>
      <w:r w:rsidRPr="006E5205">
        <w:t>). Son olarak, uluslararası akademik iş birlikleri ve hareketlilik faaliyetlerinin dolaylı bir yansıması olarak, derslerde uluslararası literatüre dayalı kaynaklardan yararlanılmakta ve küresel gelişmelere ilişkin örneklere yer verilmektedir (</w:t>
      </w:r>
      <w:hyperlink r:id="rId70" w:history="1">
        <w:r w:rsidRPr="006E5205">
          <w:rPr>
            <w:rStyle w:val="Kpr"/>
            <w:rFonts w:eastAsiaTheme="majorEastAsia"/>
            <w:color w:val="auto"/>
          </w:rPr>
          <w:t>OD3</w:t>
        </w:r>
      </w:hyperlink>
      <w:r w:rsidRPr="006E5205">
        <w:t>). Bu durum, eğitim fakültesi öğrencilerimizin farklı eğitim sistemlerine ve yaklaşımlarına ilişkin farkındalık kazanmalarına katkı sağlamaktadır.</w:t>
      </w:r>
    </w:p>
    <w:p w14:paraId="39DC66A7" w14:textId="77777777" w:rsidR="00E77C5D" w:rsidRDefault="00E77C5D">
      <w:pPr>
        <w:spacing w:after="120"/>
        <w:rPr>
          <w:rFonts w:ascii="Times New Roman" w:eastAsia="Times New Roman" w:hAnsi="Times New Roman" w:cs="Times New Roman"/>
          <w:sz w:val="24"/>
          <w:szCs w:val="24"/>
        </w:rPr>
      </w:pPr>
    </w:p>
    <w:p w14:paraId="575AF699" w14:textId="77777777" w:rsidR="00E77C5D" w:rsidRDefault="00312046">
      <w:pPr>
        <w:pStyle w:val="Balk1"/>
        <w:rPr>
          <w:sz w:val="24"/>
          <w:szCs w:val="24"/>
        </w:rPr>
      </w:pPr>
      <w:bookmarkStart w:id="32" w:name="_Toc221201556"/>
      <w:r>
        <w:rPr>
          <w:sz w:val="24"/>
          <w:szCs w:val="24"/>
        </w:rPr>
        <w:lastRenderedPageBreak/>
        <w:t>B. EĞİTİM ve ÖĞRETİM</w:t>
      </w:r>
      <w:bookmarkEnd w:id="32"/>
    </w:p>
    <w:p w14:paraId="57B334EE" w14:textId="77777777" w:rsidR="00E77C5D" w:rsidRDefault="00312046">
      <w:pPr>
        <w:pStyle w:val="Balk3"/>
      </w:pPr>
      <w:bookmarkStart w:id="33" w:name="_Toc221201557"/>
      <w:r>
        <w:t>B.1. Program Tasarımı, Değerlendirmesi ve Güncellenmesi</w:t>
      </w:r>
      <w:bookmarkEnd w:id="33"/>
    </w:p>
    <w:p w14:paraId="11027724" w14:textId="77777777" w:rsidR="00E77C5D" w:rsidRDefault="00312046">
      <w:pPr>
        <w:pStyle w:val="Balk3"/>
      </w:pPr>
      <w:bookmarkStart w:id="34" w:name="_Toc221201558"/>
      <w:r>
        <w:t>B.1.1. Programların tasarımı ve onayı</w:t>
      </w:r>
      <w:bookmarkEnd w:id="34"/>
    </w:p>
    <w:p w14:paraId="26A14A0A" w14:textId="77777777" w:rsidR="00E77C5D" w:rsidRPr="00814335" w:rsidRDefault="00312046">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Programların eğitim amaçlarının belirlenmesinde ve müfredatı tasarımında YÖK tarafından 2018 yılında hazırlanan Yeni Öğretmen Yetiştirme Lisans Programları ile Türkiye Yükseköğretim Yeterlilikler Çerçevesi (TYYÇ) referans alınmaktadır (</w:t>
      </w:r>
      <w:hyperlink r:id="rId71">
        <w:r>
          <w:rPr>
            <w:rFonts w:ascii="Times New Roman" w:eastAsia="Times New Roman" w:hAnsi="Times New Roman" w:cs="Times New Roman"/>
            <w:color w:val="1155CC"/>
            <w:sz w:val="24"/>
            <w:szCs w:val="24"/>
            <w:u w:val="single"/>
          </w:rPr>
          <w:t>OD3</w:t>
        </w:r>
      </w:hyperlink>
      <w:r>
        <w:rPr>
          <w:rFonts w:ascii="Times New Roman" w:eastAsia="Times New Roman" w:hAnsi="Times New Roman" w:cs="Times New Roman"/>
          <w:sz w:val="24"/>
          <w:szCs w:val="24"/>
        </w:rPr>
        <w:t>) (</w:t>
      </w:r>
      <w:hyperlink r:id="rId72">
        <w:r>
          <w:rPr>
            <w:rFonts w:ascii="Times New Roman" w:eastAsia="Times New Roman" w:hAnsi="Times New Roman" w:cs="Times New Roman"/>
            <w:color w:val="1155CC"/>
            <w:sz w:val="24"/>
            <w:szCs w:val="24"/>
            <w:u w:val="single"/>
          </w:rPr>
          <w:t>OD3</w:t>
        </w:r>
      </w:hyperlink>
      <w:r>
        <w:rPr>
          <w:rFonts w:ascii="Times New Roman" w:eastAsia="Times New Roman" w:hAnsi="Times New Roman" w:cs="Times New Roman"/>
          <w:sz w:val="24"/>
          <w:szCs w:val="24"/>
        </w:rPr>
        <w:t>). Ayrıca Milli Eğitim Bakanlığı’nın ihtiyaçları, öğretim elemanlarının önerileri ve uzmanlık sahaları da dikkate alınarak müfredata seçmeli dersler eklenmekte ve bu yolla müfredatın güncelliğini koruması sağlanmıştır (</w:t>
      </w:r>
      <w:hyperlink r:id="rId73">
        <w:r>
          <w:rPr>
            <w:rFonts w:ascii="Times New Roman" w:eastAsia="Times New Roman" w:hAnsi="Times New Roman" w:cs="Times New Roman"/>
            <w:color w:val="1155CC"/>
            <w:sz w:val="24"/>
            <w:szCs w:val="24"/>
            <w:u w:val="single"/>
          </w:rPr>
          <w:t>OD3</w:t>
        </w:r>
      </w:hyperlink>
      <w:r>
        <w:rPr>
          <w:rFonts w:ascii="Times New Roman" w:eastAsia="Times New Roman" w:hAnsi="Times New Roman" w:cs="Times New Roman"/>
          <w:sz w:val="24"/>
          <w:szCs w:val="24"/>
        </w:rPr>
        <w:t>) (</w:t>
      </w:r>
      <w:hyperlink r:id="rId74" w:anchor="gid=229207730">
        <w:r>
          <w:rPr>
            <w:rFonts w:ascii="Times New Roman" w:eastAsia="Times New Roman" w:hAnsi="Times New Roman" w:cs="Times New Roman"/>
            <w:color w:val="1155CC"/>
            <w:sz w:val="24"/>
            <w:szCs w:val="24"/>
            <w:u w:val="single"/>
          </w:rPr>
          <w:t>OD3</w:t>
        </w:r>
      </w:hyperlink>
      <w:r>
        <w:rPr>
          <w:rFonts w:ascii="Times New Roman" w:eastAsia="Times New Roman" w:hAnsi="Times New Roman" w:cs="Times New Roman"/>
          <w:sz w:val="24"/>
          <w:szCs w:val="24"/>
        </w:rPr>
        <w:t>) (</w:t>
      </w:r>
      <w:hyperlink r:id="rId75">
        <w:r>
          <w:rPr>
            <w:rFonts w:ascii="Times New Roman" w:eastAsia="Times New Roman" w:hAnsi="Times New Roman" w:cs="Times New Roman"/>
            <w:color w:val="1155CC"/>
            <w:sz w:val="24"/>
            <w:szCs w:val="24"/>
            <w:u w:val="single"/>
          </w:rPr>
          <w:t>OD3</w:t>
        </w:r>
      </w:hyperlink>
      <w:r>
        <w:rPr>
          <w:rFonts w:ascii="Times New Roman" w:eastAsia="Times New Roman" w:hAnsi="Times New Roman" w:cs="Times New Roman"/>
          <w:sz w:val="24"/>
          <w:szCs w:val="24"/>
        </w:rPr>
        <w:t>). 2018-2019 eğitim öğretim yılı güz dönemi itibariyle öğretmen yetiştiren lisans programlarını geliştirme süreciyle birlikte YÖK tarafından ülke genelindeki bütün eğitim fakülteleri ile birlikte Fakültemiz de yeni öğretim programını uygulamaya başlamıştır. Tanımlı süreçler doğrultusunda; Kurumun genelinde, tasarımı ve onayı gerçekleşen programlar, programların amaç ve öğrenme çıktılarına uygun olarak yürütülmektedir (</w:t>
      </w:r>
      <w:hyperlink r:id="rId76">
        <w:r>
          <w:rPr>
            <w:rFonts w:ascii="Times New Roman" w:eastAsia="Times New Roman" w:hAnsi="Times New Roman" w:cs="Times New Roman"/>
            <w:color w:val="1155CC"/>
            <w:sz w:val="24"/>
            <w:szCs w:val="24"/>
            <w:u w:val="single"/>
          </w:rPr>
          <w:t>OD3</w:t>
        </w:r>
      </w:hyperlink>
      <w:r>
        <w:rPr>
          <w:rFonts w:ascii="Times New Roman" w:eastAsia="Times New Roman" w:hAnsi="Times New Roman" w:cs="Times New Roman"/>
          <w:sz w:val="24"/>
          <w:szCs w:val="24"/>
        </w:rPr>
        <w:t>)</w:t>
      </w:r>
      <w:r>
        <w:rPr>
          <w:rFonts w:ascii="Times New Roman" w:eastAsia="Times New Roman" w:hAnsi="Times New Roman" w:cs="Times New Roman"/>
          <w:b/>
          <w:bCs/>
          <w:i/>
          <w:iCs/>
          <w:color w:val="000000"/>
          <w:sz w:val="24"/>
          <w:szCs w:val="24"/>
        </w:rPr>
        <w:t xml:space="preserve">. </w:t>
      </w:r>
      <w:r w:rsidRPr="00814335">
        <w:rPr>
          <w:rFonts w:ascii="Times New Roman" w:eastAsia="Times New Roman" w:hAnsi="Times New Roman" w:cs="Times New Roman"/>
          <w:sz w:val="24"/>
          <w:szCs w:val="24"/>
        </w:rPr>
        <w:t>Programların tasarımı ve onayı süreçleri, öğretmen yetiştirme programlarına yönelik akreditasyon ölçütleri ve kalite güvencesi yaklaşımı doğrultusunda yürütülmektedir. Bu kapsamda Fakültemizde program tasarımı, öğrenme çıktıları ve kalite güvencesi süreçlerine ilişkin kurumsal farkındalığın artırılması amacıyla akreditasyon hazırlıkları gerçekleştirilmiştir (</w:t>
      </w:r>
      <w:hyperlink r:id="rId77">
        <w:r w:rsidRPr="00814335">
          <w:rPr>
            <w:rFonts w:ascii="Times New Roman" w:eastAsia="Times New Roman" w:hAnsi="Times New Roman" w:cs="Times New Roman"/>
            <w:sz w:val="24"/>
            <w:szCs w:val="24"/>
            <w:u w:val="single"/>
          </w:rPr>
          <w:t>OD3</w:t>
        </w:r>
      </w:hyperlink>
      <w:r w:rsidRPr="00814335">
        <w:rPr>
          <w:rFonts w:ascii="Times New Roman" w:eastAsia="Times New Roman" w:hAnsi="Times New Roman" w:cs="Times New Roman"/>
          <w:sz w:val="24"/>
          <w:szCs w:val="24"/>
        </w:rPr>
        <w:t>). Söz konusu hazırlık süreci, programların amaçlarının ve yapısının akreditasyon ölçütleri çerçevesinde ele alınmasına katkı sağlamıştır. Program tasarımı ve onay süreçlerinde görev alan öğretim elemanlarının bilgi ve yetkinliklerini geliştirmek amacıyla akreditasyon eğitimleri düzenlenmiş; bu eğitimlerde program amaçları, öğrenme çıktıları, ders–program uyumu ve kalite güvencesi süreçlerine ilişkin bilgilendirmeler yapılmıştır (</w:t>
      </w:r>
      <w:hyperlink r:id="rId78">
        <w:r w:rsidRPr="00814335">
          <w:rPr>
            <w:rFonts w:ascii="Times New Roman" w:eastAsia="Times New Roman" w:hAnsi="Times New Roman" w:cs="Times New Roman"/>
            <w:sz w:val="24"/>
            <w:szCs w:val="24"/>
            <w:u w:val="single"/>
          </w:rPr>
          <w:t>OD3</w:t>
        </w:r>
      </w:hyperlink>
      <w:r w:rsidRPr="00814335">
        <w:rPr>
          <w:rFonts w:ascii="Times New Roman" w:eastAsia="Times New Roman" w:hAnsi="Times New Roman" w:cs="Times New Roman"/>
          <w:sz w:val="24"/>
          <w:szCs w:val="24"/>
        </w:rPr>
        <w:t>) (</w:t>
      </w:r>
      <w:hyperlink r:id="rId79">
        <w:r w:rsidRPr="00814335">
          <w:rPr>
            <w:rFonts w:ascii="Times New Roman" w:eastAsia="Times New Roman" w:hAnsi="Times New Roman" w:cs="Times New Roman"/>
            <w:sz w:val="24"/>
            <w:szCs w:val="24"/>
            <w:u w:val="single"/>
          </w:rPr>
          <w:t>OD3</w:t>
        </w:r>
      </w:hyperlink>
      <w:r w:rsidRPr="00814335">
        <w:rPr>
          <w:rFonts w:ascii="Times New Roman" w:eastAsia="Times New Roman" w:hAnsi="Times New Roman" w:cs="Times New Roman"/>
          <w:sz w:val="24"/>
          <w:szCs w:val="24"/>
        </w:rPr>
        <w:t>). Bu faaliyetler aracılığıyla öğretim elemanlarının program tasarımına ilişkin ortak bir anlayış geliştirmeleri desteklenmiştir. Programların tasarımı ve uygulanmasına ilişkin kalite güvencesi yaklaşımının kurumsal düzeyde ele alınması amacıyla Kalite Farkındalık Konferansı düzenlenmiş; konferans kapsamında kalite kültürü, sürekli iyileştirme ve akreditasyon süreçlerinin program tasarımına yansımaları değerlendirilmiştir (</w:t>
      </w:r>
      <w:hyperlink r:id="rId80">
        <w:r w:rsidRPr="00814335">
          <w:rPr>
            <w:rFonts w:ascii="Times New Roman" w:eastAsia="Times New Roman" w:hAnsi="Times New Roman" w:cs="Times New Roman"/>
            <w:sz w:val="24"/>
            <w:szCs w:val="24"/>
            <w:u w:val="single"/>
          </w:rPr>
          <w:t>OD3</w:t>
        </w:r>
      </w:hyperlink>
      <w:r w:rsidRPr="00814335">
        <w:rPr>
          <w:rFonts w:ascii="Times New Roman" w:eastAsia="Times New Roman" w:hAnsi="Times New Roman" w:cs="Times New Roman"/>
          <w:sz w:val="24"/>
          <w:szCs w:val="24"/>
        </w:rPr>
        <w:t>).  Ayrıca programların tasarımı ve uygulanmasına ilişkin genel değerlendirmeler, fakültenin karar alma ve onay mekanizmalarından biri olan Akademik Genel Kurul Toplantısında ele alınmış; eğitim-öğretim süreçlerine yönelik görüş ve öneriler paylaşılmıştır (</w:t>
      </w:r>
      <w:hyperlink r:id="rId81">
        <w:r w:rsidRPr="00814335">
          <w:rPr>
            <w:rFonts w:ascii="Times New Roman" w:eastAsia="Times New Roman" w:hAnsi="Times New Roman" w:cs="Times New Roman"/>
            <w:sz w:val="24"/>
            <w:szCs w:val="24"/>
            <w:u w:val="single"/>
          </w:rPr>
          <w:t>OD3</w:t>
        </w:r>
      </w:hyperlink>
      <w:r w:rsidRPr="00814335">
        <w:rPr>
          <w:rFonts w:ascii="Times New Roman" w:eastAsia="Times New Roman" w:hAnsi="Times New Roman" w:cs="Times New Roman"/>
          <w:sz w:val="24"/>
          <w:szCs w:val="24"/>
        </w:rPr>
        <w:t>). Programların uygulama boyutuna ilişkin dış paydaş görüşlerinin alınması amacıyla İl Milli Eğitim Müdürlüğü ile Öğretmenlik Uygulaması Değerlendirme Toplantısı gerçekleştirilmiş; elde edilen geri bildirimler program tasarımı ve onay süreçlerine girdi olarak kullanılmıştır (</w:t>
      </w:r>
      <w:hyperlink r:id="rId82">
        <w:r w:rsidRPr="00814335">
          <w:rPr>
            <w:rFonts w:ascii="Times New Roman" w:eastAsia="Times New Roman" w:hAnsi="Times New Roman" w:cs="Times New Roman"/>
            <w:sz w:val="24"/>
            <w:szCs w:val="24"/>
            <w:u w:val="single"/>
          </w:rPr>
          <w:t>OD3</w:t>
        </w:r>
      </w:hyperlink>
      <w:r w:rsidRPr="00814335">
        <w:rPr>
          <w:rFonts w:ascii="Times New Roman" w:eastAsia="Times New Roman" w:hAnsi="Times New Roman" w:cs="Times New Roman"/>
          <w:sz w:val="24"/>
          <w:szCs w:val="24"/>
        </w:rPr>
        <w:t>).</w:t>
      </w:r>
    </w:p>
    <w:p w14:paraId="14A230AF" w14:textId="77777777" w:rsidR="00E77C5D" w:rsidRDefault="00E77C5D">
      <w:pPr>
        <w:ind w:firstLine="567"/>
        <w:jc w:val="both"/>
        <w:rPr>
          <w:rFonts w:ascii="Times New Roman" w:eastAsia="Times New Roman" w:hAnsi="Times New Roman" w:cs="Times New Roman"/>
          <w:b/>
          <w:bCs/>
          <w:sz w:val="24"/>
          <w:szCs w:val="24"/>
        </w:rPr>
      </w:pPr>
    </w:p>
    <w:p w14:paraId="2D327541" w14:textId="77777777" w:rsidR="00E77C5D" w:rsidRDefault="00312046">
      <w:pPr>
        <w:pStyle w:val="Balk3"/>
      </w:pPr>
      <w:bookmarkStart w:id="35" w:name="_Toc221201559"/>
      <w:r>
        <w:t>B.1.2. Programın ders dağılım dengesi</w:t>
      </w:r>
      <w:bookmarkEnd w:id="35"/>
      <w:r>
        <w:t xml:space="preserve"> </w:t>
      </w:r>
    </w:p>
    <w:p w14:paraId="03C903A0" w14:textId="77777777" w:rsidR="00E77C5D" w:rsidRDefault="00312046">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Programların eğitim amaçlarının belirlenmesinde ve müfredatın tasarımında YÖK tarafından 2018 yılında hazırlanan Yeni Öğretmen Yetiştirme Lisans Programları ile Türkiye Yükseköğretim Yeterlilikler Çerçevesi (TYYÇ) referans alınmaktadır (</w:t>
      </w:r>
      <w:hyperlink r:id="rId83">
        <w:r>
          <w:rPr>
            <w:rFonts w:ascii="Times New Roman" w:eastAsia="Times New Roman" w:hAnsi="Times New Roman" w:cs="Times New Roman"/>
            <w:color w:val="1155CC"/>
            <w:sz w:val="24"/>
            <w:szCs w:val="24"/>
            <w:u w:val="single"/>
          </w:rPr>
          <w:t>OD4</w:t>
        </w:r>
      </w:hyperlink>
      <w:r>
        <w:rPr>
          <w:rFonts w:ascii="Times New Roman" w:eastAsia="Times New Roman" w:hAnsi="Times New Roman" w:cs="Times New Roman"/>
          <w:sz w:val="24"/>
          <w:szCs w:val="24"/>
        </w:rPr>
        <w:t>) (</w:t>
      </w:r>
      <w:hyperlink r:id="rId84">
        <w:r>
          <w:rPr>
            <w:rFonts w:ascii="Times New Roman" w:eastAsia="Times New Roman" w:hAnsi="Times New Roman" w:cs="Times New Roman"/>
            <w:color w:val="1155CC"/>
            <w:sz w:val="24"/>
            <w:szCs w:val="24"/>
            <w:u w:val="single"/>
          </w:rPr>
          <w:t>OD4</w:t>
        </w:r>
      </w:hyperlink>
      <w:r>
        <w:rPr>
          <w:rFonts w:ascii="Times New Roman" w:eastAsia="Times New Roman" w:hAnsi="Times New Roman" w:cs="Times New Roman"/>
          <w:sz w:val="24"/>
          <w:szCs w:val="24"/>
        </w:rPr>
        <w:t>). Programda YÖK tarafından ilan edilen Lisans programları içerisinde ders dağılımı; genel kültür, alan eğitimi ve meslek bilgisi dersleri olmak üzere 3 ana başlıkta sınıflandırılmıştır. Bu başlıkların dağılımı; yaklaşık olarak %35 alan eğitimi, %35 meslek bilgisi ve %30 genel kültür şeklindedir. Ayrıca program genelinde %30 seçmeli dersler, %70 zorunlu dersler yer almaktadır (</w:t>
      </w:r>
      <w:hyperlink r:id="rId85">
        <w:r>
          <w:rPr>
            <w:rFonts w:ascii="Times New Roman" w:eastAsia="Times New Roman" w:hAnsi="Times New Roman" w:cs="Times New Roman"/>
            <w:color w:val="1155CC"/>
            <w:sz w:val="24"/>
            <w:szCs w:val="24"/>
            <w:u w:val="single"/>
          </w:rPr>
          <w:t>OD4</w:t>
        </w:r>
      </w:hyperlink>
      <w:r>
        <w:rPr>
          <w:rFonts w:ascii="Times New Roman" w:eastAsia="Times New Roman" w:hAnsi="Times New Roman" w:cs="Times New Roman"/>
          <w:sz w:val="24"/>
          <w:szCs w:val="24"/>
        </w:rPr>
        <w:t>). Fakültemiz akademik personelinin sahip olduğu uzmanlık alanları esas alınarak ortak müfredatta belirtilen seçmeli ders havuzlarına dersler eklenmiştir (</w:t>
      </w:r>
      <w:hyperlink r:id="rId86" w:anchor="gid=229207730">
        <w:r>
          <w:rPr>
            <w:rFonts w:ascii="Times New Roman" w:eastAsia="Times New Roman" w:hAnsi="Times New Roman" w:cs="Times New Roman"/>
            <w:color w:val="1155CC"/>
            <w:sz w:val="24"/>
            <w:szCs w:val="24"/>
            <w:u w:val="single"/>
          </w:rPr>
          <w:t>OD4</w:t>
        </w:r>
      </w:hyperlink>
      <w:r>
        <w:rPr>
          <w:rFonts w:ascii="Times New Roman" w:eastAsia="Times New Roman" w:hAnsi="Times New Roman" w:cs="Times New Roman"/>
          <w:sz w:val="24"/>
          <w:szCs w:val="24"/>
        </w:rPr>
        <w:t>)</w:t>
      </w:r>
    </w:p>
    <w:p w14:paraId="519CCFC4" w14:textId="77777777" w:rsidR="00E77C5D" w:rsidRDefault="00312046">
      <w:pPr>
        <w:pStyle w:val="Balk3"/>
      </w:pPr>
      <w:bookmarkStart w:id="36" w:name="_Toc221201560"/>
      <w:r>
        <w:lastRenderedPageBreak/>
        <w:t>B.1.3. Ders kazanımlarının program çıktılarıyla uyumu</w:t>
      </w:r>
      <w:bookmarkEnd w:id="36"/>
    </w:p>
    <w:p w14:paraId="07DB665A" w14:textId="77777777" w:rsidR="00E77C5D" w:rsidRDefault="00312046">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Ders kazanımlarının program çıktılarıyla uyumu, fakültemizin kalite güvencesi ve sürekli iyileştirme yaklaşımı kapsamında sistematik olarak izlenmektedir. Bu çerçevede, her dönem sonunda derslerimiz öğrencilerimiz tarafından Ders Değerlendirme Anketi aracılığıyla değerlendirilmektedir Anket kapsamında; dersin öğretmenlik mesleğine katkısı, kazanımlara uygunluğu ve dersin genel etkililiğine ilişkin öğrenci görüşleri toplanmakta; elde edilen bulgular kalite süreçleri doğrultusunda içerik ve ölçme-değerlendirme boyutlarıyla analiz edilmektedir. Değerlendirme sonuçları, yeni dönemde ilgili öğretim elemanlarıyla paylaşılmakta ve öğretim elemanlarının bu geri bildirimleri ders planı, öğretim yöntemleri ve ölçme-değerlendirme uygulamalarına yansıtarak derslerini iyileştirmeleri sağlanmaktadır Bu izleme-iyileştirme döngüsü; 2025 yılı faaliyetlerinde yer alan akreditasyon hazırlıkları/eğitimleri, kalite farkındalık çalışmaları ve benzeri etkinliklerle desteklenerek program çıktılarıyla ders kazanımları arasındaki uyumun güçlendirilmesine katkı sunmaktadır.</w:t>
      </w:r>
    </w:p>
    <w:p w14:paraId="06F23D80" w14:textId="77777777" w:rsidR="00E77C5D" w:rsidRDefault="00312046">
      <w:pPr>
        <w:pStyle w:val="Balk3"/>
      </w:pPr>
      <w:bookmarkStart w:id="37" w:name="_Toc221201561"/>
      <w:r>
        <w:t>B.1.4. Öğrenci iş yüküne dayalı ders tasarımı</w:t>
      </w:r>
      <w:bookmarkEnd w:id="37"/>
    </w:p>
    <w:p w14:paraId="162E10D3" w14:textId="77777777" w:rsidR="00E77C5D" w:rsidRDefault="00312046">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Programların eğitim amaçlarının belirlenmesinde ve müfredatı tasarımında YÖK tarafından 2018 yılında hazırlanan Yeni Öğretmen Yetiştirme Lisans Programları ile Türkiye Yükseköğretim Yeterlilikler Çerçevesi (TYYÇ) referans alınmaktadır (</w:t>
      </w:r>
      <w:hyperlink r:id="rId87">
        <w:r>
          <w:rPr>
            <w:rFonts w:ascii="Times New Roman" w:eastAsia="Times New Roman" w:hAnsi="Times New Roman" w:cs="Times New Roman"/>
            <w:color w:val="1155CC"/>
            <w:sz w:val="24"/>
            <w:szCs w:val="24"/>
            <w:u w:val="single"/>
          </w:rPr>
          <w:t>OD3</w:t>
        </w:r>
      </w:hyperlink>
      <w:r>
        <w:rPr>
          <w:rFonts w:ascii="Times New Roman" w:eastAsia="Times New Roman" w:hAnsi="Times New Roman" w:cs="Times New Roman"/>
          <w:sz w:val="24"/>
          <w:szCs w:val="24"/>
        </w:rPr>
        <w:t>) (</w:t>
      </w:r>
      <w:hyperlink r:id="rId88">
        <w:r>
          <w:rPr>
            <w:rFonts w:ascii="Times New Roman" w:eastAsia="Times New Roman" w:hAnsi="Times New Roman" w:cs="Times New Roman"/>
            <w:color w:val="1155CC"/>
            <w:sz w:val="24"/>
            <w:szCs w:val="24"/>
            <w:u w:val="single"/>
          </w:rPr>
          <w:t>OD3</w:t>
        </w:r>
      </w:hyperlink>
      <w:r>
        <w:rPr>
          <w:rFonts w:ascii="Times New Roman" w:eastAsia="Times New Roman" w:hAnsi="Times New Roman" w:cs="Times New Roman"/>
          <w:sz w:val="24"/>
          <w:szCs w:val="24"/>
        </w:rPr>
        <w:t>). Dersler öğrenci iş yüküne uygun olarak tasarlanmış, ilan edilmiş ve uygulamaya konulmuştur (</w:t>
      </w:r>
      <w:hyperlink r:id="rId89">
        <w:r>
          <w:rPr>
            <w:rFonts w:ascii="Times New Roman" w:eastAsia="Times New Roman" w:hAnsi="Times New Roman" w:cs="Times New Roman"/>
            <w:color w:val="1155CC"/>
            <w:sz w:val="24"/>
            <w:szCs w:val="24"/>
            <w:u w:val="single"/>
          </w:rPr>
          <w:t>OD3</w:t>
        </w:r>
      </w:hyperlink>
      <w:r>
        <w:rPr>
          <w:rFonts w:ascii="Times New Roman" w:eastAsia="Times New Roman" w:hAnsi="Times New Roman" w:cs="Times New Roman"/>
          <w:sz w:val="24"/>
          <w:szCs w:val="24"/>
        </w:rPr>
        <w:t>).</w:t>
      </w:r>
    </w:p>
    <w:p w14:paraId="00482069" w14:textId="77777777" w:rsidR="00E77C5D" w:rsidRDefault="00312046">
      <w:pPr>
        <w:pStyle w:val="Balk3"/>
      </w:pPr>
      <w:bookmarkStart w:id="38" w:name="_Toc221201562"/>
      <w:r>
        <w:t>B.1.5. Programların izlenmesi ve güncellenmesi</w:t>
      </w:r>
      <w:bookmarkEnd w:id="38"/>
    </w:p>
    <w:p w14:paraId="6A1000A2" w14:textId="77777777" w:rsidR="00E77C5D" w:rsidRPr="00814335" w:rsidRDefault="00312046">
      <w:pPr>
        <w:ind w:firstLine="567"/>
        <w:jc w:val="both"/>
        <w:rPr>
          <w:rFonts w:ascii="Times New Roman" w:eastAsia="Times New Roman" w:hAnsi="Times New Roman" w:cs="Times New Roman"/>
          <w:sz w:val="24"/>
          <w:szCs w:val="24"/>
        </w:rPr>
      </w:pPr>
      <w:r w:rsidRPr="00814335">
        <w:rPr>
          <w:rFonts w:ascii="Times New Roman" w:eastAsia="Times New Roman" w:hAnsi="Times New Roman" w:cs="Times New Roman"/>
          <w:sz w:val="24"/>
          <w:szCs w:val="24"/>
        </w:rPr>
        <w:t>Programların izlenmesi ve güncellenmesine yönelik çalışmalar, kalite güvencesi yaklaşımı çerçevesinde planlı ve sistematik biçimde yürütülmektedir. Bu kapsamda öğretmen yetiştirme programlarının uygulanma süreçleri, EPDAD tarafından yürütülen program akreditasyonu saha değerlendirmeleri aracılığıyla dış değerlendirmeye tabi tutulmuş; elde edilen bulgular programların güçlü yönlerinin ve iyileştirmeye açık alanlarının belirlenmesine katkı sağlamıştır (</w:t>
      </w:r>
      <w:hyperlink r:id="rId90">
        <w:r w:rsidRPr="00814335">
          <w:rPr>
            <w:rFonts w:ascii="Times New Roman" w:eastAsia="Times New Roman" w:hAnsi="Times New Roman" w:cs="Times New Roman"/>
            <w:sz w:val="24"/>
            <w:szCs w:val="24"/>
            <w:u w:val="single"/>
          </w:rPr>
          <w:t>OD3</w:t>
        </w:r>
      </w:hyperlink>
      <w:r w:rsidRPr="00814335">
        <w:rPr>
          <w:rFonts w:ascii="Times New Roman" w:eastAsia="Times New Roman" w:hAnsi="Times New Roman" w:cs="Times New Roman"/>
          <w:sz w:val="24"/>
          <w:szCs w:val="24"/>
        </w:rPr>
        <w:t>). Akreditasyon sürecinin etkin ve sağlıklı biçimde yürütülmesini sağlamak amacıyla, saha ziyareti öncesinde öğretim elemanlarının bilgilendirilmesine yönelik akreditasyon süreci kapsamında saha ziyareti öncesi bilgilendirme toplantısı gerçekleştirilmiş; bu toplantıda programların izlenmesi ve değerlendirilmesine ilişkin ölçütler ele alınmıştır (</w:t>
      </w:r>
      <w:hyperlink r:id="rId91">
        <w:r w:rsidRPr="00814335">
          <w:rPr>
            <w:rFonts w:ascii="Times New Roman" w:eastAsia="Times New Roman" w:hAnsi="Times New Roman" w:cs="Times New Roman"/>
            <w:sz w:val="24"/>
            <w:szCs w:val="24"/>
            <w:u w:val="single"/>
          </w:rPr>
          <w:t>OD3</w:t>
        </w:r>
      </w:hyperlink>
      <w:r w:rsidRPr="00814335">
        <w:rPr>
          <w:rFonts w:ascii="Times New Roman" w:eastAsia="Times New Roman" w:hAnsi="Times New Roman" w:cs="Times New Roman"/>
          <w:sz w:val="24"/>
          <w:szCs w:val="24"/>
        </w:rPr>
        <w:t>)  Ayrıca fakülte bünyesinde yürütülen programların akredite edilme sürecine ilişkin değerlendirme toplantısı ile programların mevcut durumu değerlendirilmiş; izleme sonuçları doğrultusunda güncelleme gerektiren alanlara ilişkin görüş alışverişinde bulunulmuştur</w:t>
      </w:r>
      <w:hyperlink r:id="rId92">
        <w:r w:rsidRPr="00814335">
          <w:rPr>
            <w:rFonts w:ascii="Times New Roman" w:eastAsia="Times New Roman" w:hAnsi="Times New Roman" w:cs="Times New Roman"/>
            <w:sz w:val="24"/>
            <w:szCs w:val="24"/>
          </w:rPr>
          <w:t xml:space="preserve"> </w:t>
        </w:r>
      </w:hyperlink>
      <w:hyperlink r:id="rId93">
        <w:r w:rsidRPr="00814335">
          <w:rPr>
            <w:rFonts w:ascii="Times New Roman" w:eastAsia="Times New Roman" w:hAnsi="Times New Roman" w:cs="Times New Roman"/>
            <w:sz w:val="24"/>
            <w:szCs w:val="24"/>
            <w:u w:val="single"/>
          </w:rPr>
          <w:t>(OD3).</w:t>
        </w:r>
      </w:hyperlink>
      <w:r w:rsidRPr="00814335">
        <w:rPr>
          <w:rFonts w:ascii="Times New Roman" w:eastAsia="Times New Roman" w:hAnsi="Times New Roman" w:cs="Times New Roman"/>
          <w:sz w:val="24"/>
          <w:szCs w:val="24"/>
        </w:rPr>
        <w:t xml:space="preserve"> Programların uygulanma sürecine ilişkin genel değerlendirmeler ise fakültenin karar alma ve izleme mekanizmalarından biri olan Akademik Genel Kurul Toplantısında ele alınmış; öğretim elemanlarının görüşleri doğrultusunda programların geliştirilmesine yönelik öneriler paylaşılmıştır</w:t>
      </w:r>
      <w:hyperlink r:id="rId94">
        <w:r w:rsidRPr="00814335">
          <w:rPr>
            <w:rFonts w:ascii="Times New Roman" w:eastAsia="Times New Roman" w:hAnsi="Times New Roman" w:cs="Times New Roman"/>
            <w:sz w:val="24"/>
            <w:szCs w:val="24"/>
          </w:rPr>
          <w:t xml:space="preserve"> </w:t>
        </w:r>
      </w:hyperlink>
      <w:hyperlink r:id="rId95">
        <w:r w:rsidRPr="00814335">
          <w:rPr>
            <w:rFonts w:ascii="Times New Roman" w:eastAsia="Times New Roman" w:hAnsi="Times New Roman" w:cs="Times New Roman"/>
            <w:sz w:val="24"/>
            <w:szCs w:val="24"/>
            <w:u w:val="single"/>
          </w:rPr>
          <w:t>(OD3).</w:t>
        </w:r>
      </w:hyperlink>
      <w:r w:rsidRPr="00814335">
        <w:rPr>
          <w:rFonts w:ascii="Times New Roman" w:eastAsia="Times New Roman" w:hAnsi="Times New Roman" w:cs="Times New Roman"/>
          <w:sz w:val="24"/>
          <w:szCs w:val="24"/>
        </w:rPr>
        <w:t xml:space="preserve"> Bunun yanı sıra programların uygulama boyutuna ilişkin dış paydaş görüşlerinin alınması amacıyla İl Milli Eğitim Müdürlüğü ile değerlendirme toplantısı yapılmış; öğretmenlik uygulamaları ve mesleki yeterlikler bağlamında elde edilen geri bildirimler programların izlenmesi ve güncellenmesine girdi olarak kullanılmıştır (</w:t>
      </w:r>
      <w:hyperlink r:id="rId96" w:history="1">
        <w:r w:rsidRPr="00814335">
          <w:rPr>
            <w:rStyle w:val="Kpr"/>
            <w:rFonts w:ascii="Times New Roman" w:eastAsia="Times New Roman" w:hAnsi="Times New Roman" w:cs="Times New Roman"/>
            <w:sz w:val="24"/>
            <w:szCs w:val="24"/>
          </w:rPr>
          <w:t>OD</w:t>
        </w:r>
        <w:r w:rsidR="00814335" w:rsidRPr="00814335">
          <w:rPr>
            <w:rStyle w:val="Kpr"/>
            <w:rFonts w:ascii="Times New Roman" w:eastAsia="Times New Roman" w:hAnsi="Times New Roman" w:cs="Times New Roman"/>
            <w:sz w:val="24"/>
            <w:szCs w:val="24"/>
          </w:rPr>
          <w:t>4</w:t>
        </w:r>
      </w:hyperlink>
      <w:r w:rsidRPr="00814335">
        <w:rPr>
          <w:rFonts w:ascii="Times New Roman" w:eastAsia="Times New Roman" w:hAnsi="Times New Roman" w:cs="Times New Roman"/>
          <w:sz w:val="24"/>
          <w:szCs w:val="24"/>
        </w:rPr>
        <w:t>). Programların izlenmesi ve sürekli iyileştirilmesine yönelik kalite kültürünün güçlendirilmesi amacıyla düzenlenen Kalite Farkındalık Konferansı kapsamında, program değerlendirme süreçleri ve güncelleme yaklaşımları ele alınmıştır (</w:t>
      </w:r>
      <w:hyperlink r:id="rId97">
        <w:r w:rsidRPr="00814335">
          <w:rPr>
            <w:rFonts w:ascii="Times New Roman" w:eastAsia="Times New Roman" w:hAnsi="Times New Roman" w:cs="Times New Roman"/>
            <w:sz w:val="24"/>
            <w:szCs w:val="24"/>
            <w:u w:val="single"/>
          </w:rPr>
          <w:t>OD3</w:t>
        </w:r>
      </w:hyperlink>
      <w:r w:rsidRPr="00814335">
        <w:rPr>
          <w:rFonts w:ascii="Times New Roman" w:eastAsia="Times New Roman" w:hAnsi="Times New Roman" w:cs="Times New Roman"/>
          <w:sz w:val="24"/>
          <w:szCs w:val="24"/>
        </w:rPr>
        <w:t>).Ayrıca yaklaşan eğitim-öğretim yılına hazırlık sürecinde 2025–2026 akademik yılı güz dönemi hazırlıkları kapsamında Bölüm Başkanları ile yapılan toplantı aracılığıyla programlar gözden geçirilmiş; izleme sonuçları doğrultusunda güncelleme ihtiyacı olan hususlar değerlendirilmiştir (</w:t>
      </w:r>
      <w:hyperlink r:id="rId98" w:history="1">
        <w:r w:rsidRPr="00814335">
          <w:rPr>
            <w:rStyle w:val="Kpr"/>
            <w:rFonts w:ascii="Times New Roman" w:eastAsia="Times New Roman" w:hAnsi="Times New Roman" w:cs="Times New Roman"/>
            <w:sz w:val="24"/>
            <w:szCs w:val="24"/>
          </w:rPr>
          <w:t>OD</w:t>
        </w:r>
        <w:r w:rsidR="00814335" w:rsidRPr="00814335">
          <w:rPr>
            <w:rStyle w:val="Kpr"/>
            <w:rFonts w:ascii="Times New Roman" w:eastAsia="Times New Roman" w:hAnsi="Times New Roman" w:cs="Times New Roman"/>
            <w:sz w:val="24"/>
            <w:szCs w:val="24"/>
          </w:rPr>
          <w:t>4</w:t>
        </w:r>
      </w:hyperlink>
      <w:r w:rsidRPr="00814335">
        <w:rPr>
          <w:rFonts w:ascii="Times New Roman" w:eastAsia="Times New Roman" w:hAnsi="Times New Roman" w:cs="Times New Roman"/>
          <w:sz w:val="24"/>
          <w:szCs w:val="24"/>
        </w:rPr>
        <w:t>).</w:t>
      </w:r>
    </w:p>
    <w:p w14:paraId="02F5324E" w14:textId="77777777" w:rsidR="00E77C5D" w:rsidRDefault="00E77C5D">
      <w:pPr>
        <w:ind w:firstLine="567"/>
        <w:jc w:val="both"/>
        <w:rPr>
          <w:rFonts w:ascii="Times New Roman" w:eastAsia="Times New Roman" w:hAnsi="Times New Roman" w:cs="Times New Roman"/>
          <w:sz w:val="24"/>
          <w:szCs w:val="24"/>
        </w:rPr>
      </w:pPr>
    </w:p>
    <w:p w14:paraId="139787F8" w14:textId="77777777" w:rsidR="00E77C5D" w:rsidRDefault="00312046">
      <w:pPr>
        <w:pStyle w:val="Balk3"/>
      </w:pPr>
      <w:bookmarkStart w:id="39" w:name="_Toc221201563"/>
      <w:r>
        <w:lastRenderedPageBreak/>
        <w:t>B.1.6. Eğitim ve öğretim süreçlerinin yönetimi</w:t>
      </w:r>
      <w:bookmarkEnd w:id="39"/>
    </w:p>
    <w:p w14:paraId="37480053" w14:textId="41BD8534" w:rsidR="00E77C5D" w:rsidRDefault="00840E65">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Fakültemiz</w:t>
      </w:r>
      <w:r w:rsidR="00312046">
        <w:rPr>
          <w:rFonts w:ascii="Times New Roman" w:eastAsia="Times New Roman" w:hAnsi="Times New Roman" w:cs="Times New Roman"/>
          <w:sz w:val="24"/>
          <w:szCs w:val="24"/>
        </w:rPr>
        <w:t>, eğitim ve öğretim süreçlerini bütüncül olarak yönetmek üzere; organizasyonel yapılanma</w:t>
      </w:r>
      <w:r>
        <w:rPr>
          <w:rFonts w:ascii="Times New Roman" w:eastAsia="Times New Roman" w:hAnsi="Times New Roman" w:cs="Times New Roman"/>
          <w:sz w:val="24"/>
          <w:szCs w:val="24"/>
        </w:rPr>
        <w:t>(</w:t>
      </w:r>
      <w:hyperlink r:id="rId99">
        <w:r>
          <w:rPr>
            <w:rFonts w:ascii="Times New Roman" w:eastAsia="Times New Roman" w:hAnsi="Times New Roman" w:cs="Times New Roman"/>
            <w:color w:val="1155CC"/>
            <w:sz w:val="24"/>
            <w:szCs w:val="24"/>
            <w:u w:val="single"/>
          </w:rPr>
          <w:t>OD2</w:t>
        </w:r>
      </w:hyperlink>
      <w:r>
        <w:rPr>
          <w:rFonts w:ascii="Times New Roman" w:eastAsia="Times New Roman" w:hAnsi="Times New Roman" w:cs="Times New Roman"/>
          <w:sz w:val="24"/>
          <w:szCs w:val="24"/>
        </w:rPr>
        <w:t>)</w:t>
      </w:r>
      <w:r w:rsidR="00312046">
        <w:rPr>
          <w:rFonts w:ascii="Times New Roman" w:eastAsia="Times New Roman" w:hAnsi="Times New Roman" w:cs="Times New Roman"/>
          <w:sz w:val="24"/>
          <w:szCs w:val="24"/>
        </w:rPr>
        <w:t>, bilgi yönetim sistemi ve uzman insan kaynağına sahiptir.</w:t>
      </w:r>
      <w:r>
        <w:rPr>
          <w:rFonts w:ascii="Times New Roman" w:eastAsia="Times New Roman" w:hAnsi="Times New Roman" w:cs="Times New Roman"/>
          <w:sz w:val="24"/>
          <w:szCs w:val="24"/>
        </w:rPr>
        <w:t xml:space="preserve"> </w:t>
      </w:r>
      <w:r w:rsidR="00312046">
        <w:rPr>
          <w:rFonts w:ascii="Times New Roman" w:eastAsia="Times New Roman" w:hAnsi="Times New Roman" w:cs="Times New Roman"/>
          <w:sz w:val="24"/>
          <w:szCs w:val="24"/>
        </w:rPr>
        <w:t xml:space="preserve"> Eğitim ve öğretim süreçleri üst yönetimin koordinasyonunda yürütülmekte olup; bu süreçlere ilişkin görev ve sorumluluklar </w:t>
      </w:r>
      <w:r w:rsidR="00814335">
        <w:rPr>
          <w:rFonts w:ascii="Times New Roman" w:eastAsia="Times New Roman" w:hAnsi="Times New Roman" w:cs="Times New Roman"/>
          <w:sz w:val="24"/>
          <w:szCs w:val="24"/>
        </w:rPr>
        <w:t>ilgililerce yerine getirilmektedir.</w:t>
      </w:r>
      <w:r w:rsidRPr="00840E65">
        <w:t xml:space="preserve"> </w:t>
      </w:r>
      <w:r w:rsidRPr="00840E65">
        <w:rPr>
          <w:rFonts w:ascii="Times New Roman" w:eastAsia="Times New Roman" w:hAnsi="Times New Roman" w:cs="Times New Roman"/>
          <w:sz w:val="24"/>
          <w:szCs w:val="24"/>
        </w:rPr>
        <w:t>Kurumun genelinde eğitim ve öğretim süreçleri belirlenmiş ilke ve kuralara uygun yönetilmektedir.</w:t>
      </w:r>
      <w:r>
        <w:rPr>
          <w:rFonts w:ascii="Times New Roman" w:eastAsia="Times New Roman" w:hAnsi="Times New Roman" w:cs="Times New Roman"/>
          <w:sz w:val="24"/>
          <w:szCs w:val="24"/>
        </w:rPr>
        <w:t xml:space="preserve"> </w:t>
      </w:r>
      <w:r w:rsidRPr="00840E65">
        <w:rPr>
          <w:rFonts w:ascii="Times New Roman" w:eastAsia="Times New Roman" w:hAnsi="Times New Roman" w:cs="Times New Roman"/>
          <w:sz w:val="24"/>
          <w:szCs w:val="24"/>
        </w:rPr>
        <w:t>Kurumda eğitim ve öğretim yönetim sistemine ilişkin uygulamalar izlenmekte ve izlem</w:t>
      </w:r>
      <w:r w:rsidR="00CD30C0">
        <w:rPr>
          <w:rFonts w:ascii="Times New Roman" w:eastAsia="Times New Roman" w:hAnsi="Times New Roman" w:cs="Times New Roman"/>
          <w:sz w:val="24"/>
          <w:szCs w:val="24"/>
        </w:rPr>
        <w:t>e</w:t>
      </w:r>
      <w:r w:rsidRPr="00840E65">
        <w:rPr>
          <w:rFonts w:ascii="Times New Roman" w:eastAsia="Times New Roman" w:hAnsi="Times New Roman" w:cs="Times New Roman"/>
          <w:sz w:val="24"/>
          <w:szCs w:val="24"/>
        </w:rPr>
        <w:t xml:space="preserve"> sonuçlarına göre iyileştirme yapılmaktadır</w:t>
      </w:r>
      <w:r w:rsidR="000A13A5">
        <w:rPr>
          <w:rFonts w:ascii="Times New Roman" w:eastAsia="Times New Roman" w:hAnsi="Times New Roman" w:cs="Times New Roman"/>
          <w:sz w:val="24"/>
          <w:szCs w:val="24"/>
        </w:rPr>
        <w:t xml:space="preserve"> (</w:t>
      </w:r>
      <w:r w:rsidR="001077B3">
        <w:rPr>
          <w:rFonts w:ascii="Times New Roman" w:eastAsia="Times New Roman" w:hAnsi="Times New Roman" w:cs="Times New Roman"/>
          <w:sz w:val="24"/>
          <w:szCs w:val="24"/>
        </w:rPr>
        <w:t>1_OD4</w:t>
      </w:r>
      <w:r w:rsidR="000A13A5">
        <w:rPr>
          <w:rFonts w:ascii="Times New Roman" w:eastAsia="Times New Roman" w:hAnsi="Times New Roman" w:cs="Times New Roman"/>
          <w:sz w:val="24"/>
          <w:szCs w:val="24"/>
        </w:rPr>
        <w:t>)</w:t>
      </w:r>
      <w:r w:rsidR="00CD30C0">
        <w:rPr>
          <w:rFonts w:ascii="Times New Roman" w:eastAsia="Times New Roman" w:hAnsi="Times New Roman" w:cs="Times New Roman"/>
          <w:sz w:val="24"/>
          <w:szCs w:val="24"/>
        </w:rPr>
        <w:t xml:space="preserve">, </w:t>
      </w:r>
      <w:r w:rsidR="000A13A5">
        <w:rPr>
          <w:rFonts w:ascii="Times New Roman" w:eastAsia="Times New Roman" w:hAnsi="Times New Roman" w:cs="Times New Roman"/>
          <w:sz w:val="24"/>
          <w:szCs w:val="24"/>
        </w:rPr>
        <w:t>(</w:t>
      </w:r>
      <w:r w:rsidR="001077B3">
        <w:rPr>
          <w:rFonts w:ascii="Times New Roman" w:eastAsia="Times New Roman" w:hAnsi="Times New Roman" w:cs="Times New Roman"/>
          <w:sz w:val="24"/>
          <w:szCs w:val="24"/>
        </w:rPr>
        <w:t>2_OD4</w:t>
      </w:r>
      <w:r w:rsidR="000A13A5">
        <w:rPr>
          <w:rFonts w:ascii="Times New Roman" w:eastAsia="Times New Roman" w:hAnsi="Times New Roman" w:cs="Times New Roman"/>
          <w:sz w:val="24"/>
          <w:szCs w:val="24"/>
        </w:rPr>
        <w:t>)</w:t>
      </w:r>
      <w:r w:rsidR="00CD30C0">
        <w:rPr>
          <w:rFonts w:ascii="Times New Roman" w:eastAsia="Times New Roman" w:hAnsi="Times New Roman" w:cs="Times New Roman"/>
          <w:sz w:val="24"/>
          <w:szCs w:val="24"/>
        </w:rPr>
        <w:t>,</w:t>
      </w:r>
      <w:r w:rsidR="00CD30C0" w:rsidRPr="00CD30C0">
        <w:rPr>
          <w:rFonts w:ascii="Times New Roman" w:eastAsia="Times New Roman" w:hAnsi="Times New Roman" w:cs="Times New Roman"/>
          <w:sz w:val="24"/>
          <w:szCs w:val="24"/>
        </w:rPr>
        <w:t xml:space="preserve"> </w:t>
      </w:r>
      <w:r w:rsidR="000A13A5">
        <w:rPr>
          <w:rFonts w:ascii="Times New Roman" w:eastAsia="Times New Roman" w:hAnsi="Times New Roman" w:cs="Times New Roman"/>
          <w:sz w:val="24"/>
          <w:szCs w:val="24"/>
        </w:rPr>
        <w:t>(</w:t>
      </w:r>
      <w:r w:rsidR="001077B3">
        <w:rPr>
          <w:rFonts w:ascii="Times New Roman" w:eastAsia="Times New Roman" w:hAnsi="Times New Roman" w:cs="Times New Roman"/>
          <w:sz w:val="24"/>
          <w:szCs w:val="24"/>
        </w:rPr>
        <w:t>3_OD4</w:t>
      </w:r>
      <w:r w:rsidR="000A13A5">
        <w:rPr>
          <w:rFonts w:ascii="Times New Roman" w:eastAsia="Times New Roman" w:hAnsi="Times New Roman" w:cs="Times New Roman"/>
          <w:sz w:val="24"/>
          <w:szCs w:val="24"/>
        </w:rPr>
        <w:t>)</w:t>
      </w:r>
    </w:p>
    <w:p w14:paraId="604148B7" w14:textId="77777777" w:rsidR="00E77C5D" w:rsidRDefault="00312046">
      <w:pPr>
        <w:pStyle w:val="Balk2"/>
        <w:rPr>
          <w:sz w:val="24"/>
          <w:szCs w:val="24"/>
        </w:rPr>
      </w:pPr>
      <w:bookmarkStart w:id="40" w:name="_Toc221201564"/>
      <w:r>
        <w:rPr>
          <w:sz w:val="24"/>
          <w:szCs w:val="24"/>
        </w:rPr>
        <w:t>B.2. Programların Yürütülmesi (Öğrenci Merkezli Öğrenme, Öğretme ve Değerlendirme)</w:t>
      </w:r>
      <w:bookmarkEnd w:id="40"/>
    </w:p>
    <w:p w14:paraId="438F8925" w14:textId="77777777" w:rsidR="00E77C5D" w:rsidRDefault="00E77C5D">
      <w:pPr>
        <w:rPr>
          <w:rFonts w:ascii="Times New Roman" w:eastAsia="Times New Roman" w:hAnsi="Times New Roman" w:cs="Times New Roman"/>
          <w:sz w:val="24"/>
          <w:szCs w:val="24"/>
        </w:rPr>
      </w:pPr>
    </w:p>
    <w:p w14:paraId="748D2329" w14:textId="77777777" w:rsidR="00E77C5D" w:rsidRDefault="00312046">
      <w:pPr>
        <w:pStyle w:val="Balk3"/>
      </w:pPr>
      <w:bookmarkStart w:id="41" w:name="_Toc221201565"/>
      <w:r>
        <w:t>B.2.1. Öğretim yöntem ve teknikleri</w:t>
      </w:r>
      <w:bookmarkEnd w:id="41"/>
      <w:r>
        <w:t xml:space="preserve"> </w:t>
      </w:r>
    </w:p>
    <w:p w14:paraId="658ACA1D" w14:textId="77777777" w:rsidR="00E77C5D" w:rsidRDefault="00312046">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Bilgi birikimlerini artırmalarını teşvik etmek amacıyla, dersler öğrencilerin araştırma yapmaları ve yaptıkları çalışmaları sunmaları yönünde planlanmakta; öğrencilerin ders sürecine aktif katılımları sağlanmaktadır. Bunun için, bireyselleştirilmiş ödevlerin, ders içeriğine yönelik yapılan etkinliklerin ve çalışmaların öğrenciler tarafından sunumu gibi bir takım uygulamalara başvurulmaktadır. Öğretim elemanları aktif, etkileşimli yöntemleri kullanarak öğrencileri merkeze almaktadır. Bu yolla öğrencilerin aktif hale getirilmesi sağlanmaktadır. Ders süresince yapılan etkinlikler ve derslere katılım; öğrencilerin dikkatini, konsantrasyonunu ve motivasyonunu arttırmakta, derin öğrenmeyi tetiklemektedir. Bu nedenle;</w:t>
      </w:r>
    </w:p>
    <w:p w14:paraId="18789BDF" w14:textId="77777777" w:rsidR="00E77C5D" w:rsidRDefault="00312046">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Öğretim görevlilerinin yönlendirdiği etkinlikler (ders anlatma, stüdyo çalışması, sunum, sorgulama, beyin fırtınası, seminer vb.)</w:t>
      </w:r>
    </w:p>
    <w:p w14:paraId="66006B9D" w14:textId="77777777" w:rsidR="00E77C5D" w:rsidRDefault="00312046">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Öğrencilerin yönlendirdiği etkinlikler (vızıltı grupları, işbirlikçi öğrenme, sunum, proje geliştirme vb.) , </w:t>
      </w:r>
    </w:p>
    <w:p w14:paraId="392D4951" w14:textId="77777777" w:rsidR="00E77C5D" w:rsidRDefault="00312046">
      <w:pPr>
        <w:numPr>
          <w:ilvl w:val="0"/>
          <w:numId w:val="2"/>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Kendi kendine yapılan etkinlikler (not alma, ilave okuma, kavram haritaları kullanımı, öğrendiğini yansıtma, tekrar değerlendirme vb.)  disipline ve öğretim elemanı mizacına uygun şekilde seçilerek uygulanır.</w:t>
      </w:r>
    </w:p>
    <w:p w14:paraId="196275C1" w14:textId="77777777" w:rsidR="00E77C5D" w:rsidRPr="00DC6906" w:rsidRDefault="00312046">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Ayrıca aktif öğrenme stratejileri olarak, ders dışında: bağımsız projeler, diğer öğrencilere akran desteği, saha gezileri, bilgisayar destekli öğrenme teşvik edilmektedir. Program çıktılarının sağlanma düzeyini dönemsel olarak belirlemek ve belgelemek için kullanılan ölçme ve değerlendirme süreçleri oluşturulmuştur. Öğretim elemanları, her dönem yürüttükleri dersin kazanımlarını ölçmeyi amaçlayan çeşitli araçlar kullanarak değerlendirme yapmaktadır. Yazılı yoklamalar, test, anket, mülakat vs. yöntemler uygulanmakta ve arşivlenmektedir.</w:t>
      </w:r>
      <w:r w:rsidR="00DC6906">
        <w:rPr>
          <w:rFonts w:ascii="Times New Roman" w:eastAsia="Times New Roman" w:hAnsi="Times New Roman" w:cs="Times New Roman"/>
          <w:sz w:val="24"/>
          <w:szCs w:val="24"/>
        </w:rPr>
        <w:t xml:space="preserve"> </w:t>
      </w:r>
      <w:r w:rsidR="00DC6906" w:rsidRPr="00DC6906">
        <w:rPr>
          <w:rFonts w:ascii="Times New Roman" w:eastAsia="Times New Roman" w:hAnsi="Times New Roman" w:cs="Times New Roman"/>
          <w:sz w:val="24"/>
          <w:szCs w:val="24"/>
        </w:rPr>
        <w:t>Programların genelinde öğrenci merkezli öğretim yöntem teknikleri tanımlı süreçler doğrultusunda uygulanmaktadır</w:t>
      </w:r>
      <w:r w:rsidR="00DC6906">
        <w:rPr>
          <w:rFonts w:ascii="Times New Roman" w:eastAsia="Times New Roman" w:hAnsi="Times New Roman" w:cs="Times New Roman"/>
          <w:sz w:val="24"/>
          <w:szCs w:val="24"/>
        </w:rPr>
        <w:t xml:space="preserve"> (</w:t>
      </w:r>
      <w:hyperlink r:id="rId100" w:history="1">
        <w:r w:rsidR="00DC6906" w:rsidRPr="00DC6906">
          <w:rPr>
            <w:rStyle w:val="Kpr"/>
            <w:rFonts w:ascii="Times New Roman" w:eastAsia="Times New Roman" w:hAnsi="Times New Roman" w:cs="Times New Roman"/>
            <w:sz w:val="24"/>
            <w:szCs w:val="24"/>
          </w:rPr>
          <w:t>OD3</w:t>
        </w:r>
      </w:hyperlink>
      <w:r w:rsidR="00DC6906">
        <w:rPr>
          <w:rFonts w:ascii="Times New Roman" w:eastAsia="Times New Roman" w:hAnsi="Times New Roman" w:cs="Times New Roman"/>
          <w:sz w:val="24"/>
          <w:szCs w:val="24"/>
        </w:rPr>
        <w:t>), (</w:t>
      </w:r>
      <w:hyperlink r:id="rId101" w:history="1">
        <w:r w:rsidR="00DC6906" w:rsidRPr="00DC6906">
          <w:rPr>
            <w:rStyle w:val="Kpr"/>
            <w:rFonts w:ascii="Times New Roman" w:eastAsia="Times New Roman" w:hAnsi="Times New Roman" w:cs="Times New Roman"/>
            <w:sz w:val="24"/>
            <w:szCs w:val="24"/>
          </w:rPr>
          <w:t>OD3</w:t>
        </w:r>
      </w:hyperlink>
      <w:r w:rsidR="00DC6906">
        <w:rPr>
          <w:rFonts w:ascii="Times New Roman" w:eastAsia="Times New Roman" w:hAnsi="Times New Roman" w:cs="Times New Roman"/>
          <w:sz w:val="24"/>
          <w:szCs w:val="24"/>
        </w:rPr>
        <w:t>), (</w:t>
      </w:r>
      <w:hyperlink r:id="rId102" w:history="1">
        <w:r w:rsidR="00DC6906" w:rsidRPr="00DC6906">
          <w:rPr>
            <w:rStyle w:val="Kpr"/>
            <w:rFonts w:ascii="Times New Roman" w:eastAsia="Times New Roman" w:hAnsi="Times New Roman" w:cs="Times New Roman"/>
            <w:sz w:val="24"/>
            <w:szCs w:val="24"/>
          </w:rPr>
          <w:t>OD3</w:t>
        </w:r>
      </w:hyperlink>
      <w:r w:rsidR="00DC6906">
        <w:rPr>
          <w:rFonts w:ascii="Times New Roman" w:eastAsia="Times New Roman" w:hAnsi="Times New Roman" w:cs="Times New Roman"/>
          <w:sz w:val="24"/>
          <w:szCs w:val="24"/>
        </w:rPr>
        <w:t>), (</w:t>
      </w:r>
      <w:hyperlink r:id="rId103" w:history="1">
        <w:r w:rsidR="00DC6906" w:rsidRPr="00DC6906">
          <w:rPr>
            <w:rStyle w:val="Kpr"/>
            <w:rFonts w:ascii="Times New Roman" w:eastAsia="Times New Roman" w:hAnsi="Times New Roman" w:cs="Times New Roman"/>
            <w:sz w:val="24"/>
            <w:szCs w:val="24"/>
          </w:rPr>
          <w:t>OD3</w:t>
        </w:r>
      </w:hyperlink>
      <w:r w:rsidR="00DC6906">
        <w:rPr>
          <w:rFonts w:ascii="Times New Roman" w:eastAsia="Times New Roman" w:hAnsi="Times New Roman" w:cs="Times New Roman"/>
          <w:sz w:val="24"/>
          <w:szCs w:val="24"/>
        </w:rPr>
        <w:t>)</w:t>
      </w:r>
      <w:r w:rsidR="00DC6906" w:rsidRPr="00DC6906">
        <w:rPr>
          <w:rFonts w:ascii="Times New Roman" w:eastAsia="Times New Roman" w:hAnsi="Times New Roman" w:cs="Times New Roman"/>
          <w:sz w:val="24"/>
          <w:szCs w:val="24"/>
        </w:rPr>
        <w:t>.</w:t>
      </w:r>
    </w:p>
    <w:p w14:paraId="714C31F8" w14:textId="77777777" w:rsidR="00E77C5D" w:rsidRDefault="00312046">
      <w:pPr>
        <w:pStyle w:val="Balk3"/>
      </w:pPr>
      <w:bookmarkStart w:id="42" w:name="_Toc221201566"/>
      <w:r>
        <w:t>B.2.2. Ölçme ve değerlendirme</w:t>
      </w:r>
      <w:bookmarkEnd w:id="42"/>
      <w:r>
        <w:t xml:space="preserve"> </w:t>
      </w:r>
    </w:p>
    <w:p w14:paraId="1325F487" w14:textId="78C2F9D3" w:rsidR="00E77C5D" w:rsidRDefault="00312046">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Kurumda bütüncül bir ölçme-değerlendirme sistemi vardır. Ölçme-değerlendirme için ana ilke ve kurallar tanımlıdır. Öğrenme kazanımı, öğretim programı (müfredat), eğitim hizmetinin verilme biçimi (örgün, uzaktan, karma, açıktan), öğretim yöntemi ve ölçme-değerlendirme uyumu gözetilmektedir. Sınav uygulama ve güvenliği (örgün/çevrimiçi sınavlar, dezavantajlı gruplara yönelik sınavlar) mekanizmaları bulunmaktadır. Kurum, ölçme-değerlendirme yaklaşım ve olanaklarını öğrenci-öğretim elemanı geri bildirimine dayalı biçimde iyileştirmektedir (</w:t>
      </w:r>
      <w:hyperlink r:id="rId104">
        <w:r>
          <w:rPr>
            <w:rFonts w:ascii="Times New Roman" w:eastAsia="Times New Roman" w:hAnsi="Times New Roman" w:cs="Times New Roman"/>
            <w:color w:val="1155CC"/>
            <w:sz w:val="24"/>
            <w:szCs w:val="24"/>
            <w:u w:val="single"/>
          </w:rPr>
          <w:t>OD3</w:t>
        </w:r>
      </w:hyperlink>
      <w:r>
        <w:rPr>
          <w:rFonts w:ascii="Times New Roman" w:eastAsia="Times New Roman" w:hAnsi="Times New Roman" w:cs="Times New Roman"/>
          <w:sz w:val="24"/>
          <w:szCs w:val="24"/>
        </w:rPr>
        <w:t>) (</w:t>
      </w:r>
      <w:hyperlink r:id="rId105">
        <w:r>
          <w:rPr>
            <w:rFonts w:ascii="Times New Roman" w:eastAsia="Times New Roman" w:hAnsi="Times New Roman" w:cs="Times New Roman"/>
            <w:color w:val="1155CC"/>
            <w:sz w:val="24"/>
            <w:szCs w:val="24"/>
            <w:u w:val="single"/>
          </w:rPr>
          <w:t>OD3</w:t>
        </w:r>
      </w:hyperlink>
      <w:r>
        <w:rPr>
          <w:rFonts w:ascii="Times New Roman" w:eastAsia="Times New Roman" w:hAnsi="Times New Roman" w:cs="Times New Roman"/>
          <w:sz w:val="24"/>
          <w:szCs w:val="24"/>
        </w:rPr>
        <w:t>) (</w:t>
      </w:r>
      <w:hyperlink r:id="rId106">
        <w:r>
          <w:rPr>
            <w:rFonts w:ascii="Times New Roman" w:eastAsia="Times New Roman" w:hAnsi="Times New Roman" w:cs="Times New Roman"/>
            <w:color w:val="1155CC"/>
            <w:sz w:val="24"/>
            <w:szCs w:val="24"/>
            <w:u w:val="single"/>
          </w:rPr>
          <w:t>OD3</w:t>
        </w:r>
      </w:hyperlink>
      <w:r>
        <w:rPr>
          <w:rFonts w:ascii="Times New Roman" w:eastAsia="Times New Roman" w:hAnsi="Times New Roman" w:cs="Times New Roman"/>
          <w:sz w:val="24"/>
          <w:szCs w:val="24"/>
        </w:rPr>
        <w:t>).</w:t>
      </w:r>
      <w:r w:rsidR="008F3C51">
        <w:rPr>
          <w:rFonts w:ascii="Times New Roman" w:eastAsia="Times New Roman" w:hAnsi="Times New Roman" w:cs="Times New Roman"/>
          <w:bCs/>
          <w:iCs/>
          <w:sz w:val="24"/>
          <w:szCs w:val="24"/>
        </w:rPr>
        <w:t xml:space="preserve"> </w:t>
      </w:r>
      <w:r>
        <w:rPr>
          <w:rFonts w:ascii="Times New Roman" w:eastAsia="Times New Roman" w:hAnsi="Times New Roman" w:cs="Times New Roman"/>
          <w:sz w:val="24"/>
          <w:szCs w:val="24"/>
        </w:rPr>
        <w:t xml:space="preserve">Siirt Üniversitesi Uzaktan Eğitim Merkezi </w:t>
      </w:r>
      <w:r>
        <w:rPr>
          <w:rFonts w:ascii="Times New Roman" w:eastAsia="Times New Roman" w:hAnsi="Times New Roman" w:cs="Times New Roman"/>
          <w:sz w:val="24"/>
          <w:szCs w:val="24"/>
        </w:rPr>
        <w:lastRenderedPageBreak/>
        <w:t>(SİUZEM) tarafından Advancity Learning Management System (ALMS) aracılığıyla online senkron veya asenkron dersler yapılmaktadır (</w:t>
      </w:r>
      <w:hyperlink r:id="rId107">
        <w:r>
          <w:rPr>
            <w:rFonts w:ascii="Times New Roman" w:eastAsia="Times New Roman" w:hAnsi="Times New Roman" w:cs="Times New Roman"/>
            <w:color w:val="1155CC"/>
            <w:sz w:val="24"/>
            <w:szCs w:val="24"/>
            <w:u w:val="single"/>
          </w:rPr>
          <w:t>OD3</w:t>
        </w:r>
      </w:hyperlink>
      <w:r>
        <w:rPr>
          <w:rFonts w:ascii="Times New Roman" w:eastAsia="Times New Roman" w:hAnsi="Times New Roman" w:cs="Times New Roman"/>
          <w:sz w:val="24"/>
          <w:szCs w:val="24"/>
        </w:rPr>
        <w:t xml:space="preserve">). </w:t>
      </w:r>
    </w:p>
    <w:p w14:paraId="32229538" w14:textId="77777777" w:rsidR="00E77C5D" w:rsidRPr="00D55E3A" w:rsidRDefault="00312046">
      <w:pPr>
        <w:ind w:firstLine="567"/>
        <w:jc w:val="both"/>
        <w:rPr>
          <w:rFonts w:ascii="Times New Roman" w:eastAsia="Times New Roman" w:hAnsi="Times New Roman" w:cs="Times New Roman"/>
          <w:sz w:val="24"/>
          <w:szCs w:val="24"/>
        </w:rPr>
      </w:pPr>
      <w:r w:rsidRPr="00D55E3A">
        <w:rPr>
          <w:rFonts w:ascii="Times New Roman" w:eastAsia="Times New Roman" w:hAnsi="Times New Roman" w:cs="Times New Roman"/>
          <w:sz w:val="24"/>
          <w:szCs w:val="24"/>
        </w:rPr>
        <w:t>Fakültemizde ölçme ve değerlendirme süreçleri gelişim odaklı geri bildirim ilkeleri doğrultusunda yürütülmektedir. Derslerin sınav ve değerlendirme esasları ilgili yönetmelik hükümlerine uygun biçimde uygulanmakta ve öğrenciler değerlendirme sürecinin çerçevesi hakkında bilgilendirilmektedir (</w:t>
      </w:r>
      <w:hyperlink r:id="rId108">
        <w:r w:rsidRPr="00D55E3A">
          <w:rPr>
            <w:rFonts w:ascii="Times New Roman" w:eastAsia="Times New Roman" w:hAnsi="Times New Roman" w:cs="Times New Roman"/>
            <w:sz w:val="24"/>
            <w:szCs w:val="24"/>
            <w:u w:val="single"/>
          </w:rPr>
          <w:t>OD3</w:t>
        </w:r>
      </w:hyperlink>
      <w:r w:rsidRPr="00D55E3A">
        <w:rPr>
          <w:rFonts w:ascii="Times New Roman" w:eastAsia="Times New Roman" w:hAnsi="Times New Roman" w:cs="Times New Roman"/>
          <w:sz w:val="24"/>
          <w:szCs w:val="24"/>
        </w:rPr>
        <w:t>). Ders bilgi paketlerinde ölçme-değerlendirme yöntemleri, başarı ölçütleri ve öğrenme çıktılarıyla ilişkilendirilmiş değerlendirme bileşenleri öğrencilere açık şekilde sunulmaktadır (</w:t>
      </w:r>
      <w:hyperlink r:id="rId109">
        <w:r w:rsidRPr="00D55E3A">
          <w:rPr>
            <w:rFonts w:ascii="Times New Roman" w:eastAsia="Times New Roman" w:hAnsi="Times New Roman" w:cs="Times New Roman"/>
            <w:sz w:val="24"/>
            <w:szCs w:val="24"/>
            <w:u w:val="single"/>
          </w:rPr>
          <w:t>OD3</w:t>
        </w:r>
      </w:hyperlink>
      <w:r w:rsidRPr="00D55E3A">
        <w:rPr>
          <w:rFonts w:ascii="Times New Roman" w:eastAsia="Times New Roman" w:hAnsi="Times New Roman" w:cs="Times New Roman"/>
          <w:sz w:val="24"/>
          <w:szCs w:val="24"/>
        </w:rPr>
        <w:t>). Öğrenci ödevleri ve performans görevleri, önceden paylaşılmış ölçütlere dayalı olarak puanlanmakta; rubrik/ölçek üzerinden güçlü yönler ve geliştirilmesi gereken yönlere ilişkin açıklayıcı geri bildirim sağlanmaktadır (</w:t>
      </w:r>
      <w:hyperlink r:id="rId110">
        <w:r w:rsidRPr="00D55E3A">
          <w:rPr>
            <w:rFonts w:ascii="Times New Roman" w:eastAsia="Times New Roman" w:hAnsi="Times New Roman" w:cs="Times New Roman"/>
            <w:sz w:val="24"/>
            <w:szCs w:val="24"/>
            <w:u w:val="single"/>
          </w:rPr>
          <w:t>OD3</w:t>
        </w:r>
      </w:hyperlink>
      <w:r w:rsidRPr="00D55E3A">
        <w:rPr>
          <w:rFonts w:ascii="Times New Roman" w:eastAsia="Times New Roman" w:hAnsi="Times New Roman" w:cs="Times New Roman"/>
          <w:sz w:val="24"/>
          <w:szCs w:val="24"/>
        </w:rPr>
        <w:t>). Öğrencilerin ders sunumları ve uygulama çalışmalarında süreç temelli izleme yapılmakta; sunum performansına yönelik sözlü ve/veya yazılı geri bildirimlerle mesleki beceriler (iletişim, içerik düzenleme, sınıf içi sunum) desteklenmektedir (</w:t>
      </w:r>
      <w:hyperlink r:id="rId111">
        <w:r w:rsidRPr="00D55E3A">
          <w:rPr>
            <w:rFonts w:ascii="Times New Roman" w:eastAsia="Times New Roman" w:hAnsi="Times New Roman" w:cs="Times New Roman"/>
            <w:sz w:val="24"/>
            <w:szCs w:val="24"/>
            <w:u w:val="single"/>
          </w:rPr>
          <w:t>OD3</w:t>
        </w:r>
      </w:hyperlink>
      <w:r w:rsidRPr="00D55E3A">
        <w:rPr>
          <w:rFonts w:ascii="Times New Roman" w:eastAsia="Times New Roman" w:hAnsi="Times New Roman" w:cs="Times New Roman"/>
          <w:sz w:val="24"/>
          <w:szCs w:val="24"/>
        </w:rPr>
        <w:t>). Ayrıca dersin yürütülmesi sırasında geri bildirim kanalları etkin tutulmakta; duyuru, yönlendirme ve hızlı geribildirim amacıyla oluşturulan iletişim grupları üzerinden öğrencilerin öğrenme süreçleri desteklenmektedir (</w:t>
      </w:r>
      <w:hyperlink r:id="rId112">
        <w:r w:rsidRPr="00D55E3A">
          <w:rPr>
            <w:rFonts w:ascii="Times New Roman" w:eastAsia="Times New Roman" w:hAnsi="Times New Roman" w:cs="Times New Roman"/>
            <w:sz w:val="24"/>
            <w:szCs w:val="24"/>
            <w:u w:val="single"/>
          </w:rPr>
          <w:t>OD3</w:t>
        </w:r>
      </w:hyperlink>
      <w:r w:rsidRPr="00D55E3A">
        <w:rPr>
          <w:rFonts w:ascii="Times New Roman" w:eastAsia="Times New Roman" w:hAnsi="Times New Roman" w:cs="Times New Roman"/>
          <w:sz w:val="24"/>
          <w:szCs w:val="24"/>
        </w:rPr>
        <w:t>). Dönem sonunda uygulanan ders değerlendirme anketleri ile öğrencilerin dersin katkısı, süreç ve değerlendirme uygulamalarına ilişkin görüşleri alınmakta; sonuçlar izlenerek bir sonraki dönemde ölçme ve değerlendirme uygulamalarının geliştirilmesine dönük düzenlemeler yapılmaktadır (</w:t>
      </w:r>
      <w:hyperlink r:id="rId113">
        <w:r w:rsidRPr="00D55E3A">
          <w:rPr>
            <w:rFonts w:ascii="Times New Roman" w:eastAsia="Times New Roman" w:hAnsi="Times New Roman" w:cs="Times New Roman"/>
            <w:sz w:val="24"/>
            <w:szCs w:val="24"/>
            <w:u w:val="single"/>
          </w:rPr>
          <w:t>OD3</w:t>
        </w:r>
      </w:hyperlink>
      <w:r w:rsidRPr="00D55E3A">
        <w:rPr>
          <w:rFonts w:ascii="Times New Roman" w:eastAsia="Times New Roman" w:hAnsi="Times New Roman" w:cs="Times New Roman"/>
          <w:sz w:val="24"/>
          <w:szCs w:val="24"/>
        </w:rPr>
        <w:t>).</w:t>
      </w:r>
      <w:r w:rsidR="00D55E3A" w:rsidRPr="00D55E3A">
        <w:rPr>
          <w:rFonts w:ascii="Times New Roman" w:eastAsia="Times New Roman" w:hAnsi="Times New Roman" w:cs="Times New Roman"/>
          <w:sz w:val="24"/>
          <w:szCs w:val="24"/>
        </w:rPr>
        <w:t xml:space="preserve"> </w:t>
      </w:r>
      <w:r w:rsidR="00D55E3A">
        <w:rPr>
          <w:rFonts w:ascii="Times New Roman" w:eastAsia="Times New Roman" w:hAnsi="Times New Roman" w:cs="Times New Roman"/>
          <w:sz w:val="24"/>
          <w:szCs w:val="24"/>
        </w:rPr>
        <w:t>Ayrıca ö</w:t>
      </w:r>
      <w:r w:rsidR="00D55E3A" w:rsidRPr="00D55E3A">
        <w:rPr>
          <w:rFonts w:ascii="Times New Roman" w:eastAsia="Times New Roman" w:hAnsi="Times New Roman" w:cs="Times New Roman"/>
          <w:sz w:val="24"/>
          <w:szCs w:val="24"/>
        </w:rPr>
        <w:t>ğrenci merkezli ölçme ve değerlendirme uygulamaları izlenmekte ve ilgili iç paydaşların katılımıyla iyileştirilmektedir.</w:t>
      </w:r>
      <w:r w:rsidR="00D55E3A">
        <w:rPr>
          <w:rFonts w:ascii="Times New Roman" w:eastAsia="Times New Roman" w:hAnsi="Times New Roman" w:cs="Times New Roman"/>
          <w:sz w:val="24"/>
          <w:szCs w:val="24"/>
        </w:rPr>
        <w:t xml:space="preserve"> </w:t>
      </w:r>
      <w:r w:rsidR="001077B3">
        <w:rPr>
          <w:rFonts w:ascii="Times New Roman" w:eastAsia="Times New Roman" w:hAnsi="Times New Roman" w:cs="Times New Roman"/>
          <w:sz w:val="24"/>
          <w:szCs w:val="24"/>
        </w:rPr>
        <w:t>(4_OD4)</w:t>
      </w:r>
      <w:r w:rsidR="00D55E3A">
        <w:rPr>
          <w:rFonts w:ascii="Times New Roman" w:eastAsia="Times New Roman" w:hAnsi="Times New Roman" w:cs="Times New Roman"/>
          <w:sz w:val="24"/>
          <w:szCs w:val="24"/>
        </w:rPr>
        <w:t xml:space="preserve">, </w:t>
      </w:r>
      <w:r w:rsidR="001077B3">
        <w:rPr>
          <w:rFonts w:ascii="Times New Roman" w:eastAsia="Times New Roman" w:hAnsi="Times New Roman" w:cs="Times New Roman"/>
          <w:sz w:val="24"/>
          <w:szCs w:val="24"/>
        </w:rPr>
        <w:t>(5_OD4</w:t>
      </w:r>
      <w:r w:rsidR="00D55E3A">
        <w:rPr>
          <w:rFonts w:ascii="Times New Roman" w:eastAsia="Times New Roman" w:hAnsi="Times New Roman" w:cs="Times New Roman"/>
          <w:sz w:val="24"/>
          <w:szCs w:val="24"/>
        </w:rPr>
        <w:t>),</w:t>
      </w:r>
      <w:r w:rsidR="00D55E3A" w:rsidRPr="00CD30C0">
        <w:rPr>
          <w:rFonts w:ascii="Times New Roman" w:eastAsia="Times New Roman" w:hAnsi="Times New Roman" w:cs="Times New Roman"/>
          <w:sz w:val="24"/>
          <w:szCs w:val="24"/>
        </w:rPr>
        <w:t xml:space="preserve"> </w:t>
      </w:r>
      <w:r w:rsidR="001077B3">
        <w:rPr>
          <w:rFonts w:ascii="Times New Roman" w:eastAsia="Times New Roman" w:hAnsi="Times New Roman" w:cs="Times New Roman"/>
          <w:sz w:val="24"/>
          <w:szCs w:val="24"/>
        </w:rPr>
        <w:t>(6_OD4</w:t>
      </w:r>
      <w:r w:rsidR="00D55E3A">
        <w:rPr>
          <w:rFonts w:ascii="Times New Roman" w:eastAsia="Times New Roman" w:hAnsi="Times New Roman" w:cs="Times New Roman"/>
          <w:sz w:val="24"/>
          <w:szCs w:val="24"/>
        </w:rPr>
        <w:t>)</w:t>
      </w:r>
    </w:p>
    <w:p w14:paraId="73C34554" w14:textId="77777777" w:rsidR="00E77C5D" w:rsidRDefault="00312046">
      <w:pPr>
        <w:pStyle w:val="Balk3"/>
      </w:pPr>
      <w:bookmarkStart w:id="43" w:name="_Toc221201567"/>
      <w:r>
        <w:t>B.2.3. Öğrenci kabulü, önceki öğrenmenin</w:t>
      </w:r>
      <w:r w:rsidR="00D55E3A">
        <w:t xml:space="preserve"> tanınması ve kredilendirilmesi</w:t>
      </w:r>
      <w:bookmarkEnd w:id="43"/>
      <w:r>
        <w:t xml:space="preserve"> </w:t>
      </w:r>
    </w:p>
    <w:p w14:paraId="2547AC5E" w14:textId="77777777" w:rsidR="00E77C5D" w:rsidRDefault="00312046">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Öğrencilerin programlara kabulü, ÖSYM’nin yaptığı sınavlara ve YÖK’ün belirlediği kriterlere göre yapılmaktadır. Fakülteye yeni gelen öğrencilerin kuruma uyumlarını sağlamak amacıyla, dönem başında öğrencilere, üniversite yaşamı, program yapısı, fiziki ve sosyal imkanlar, değişim programları ve yönetmelikler gibi konularda bilgiler verilmekte ve oryantasyon sağlanmaktadır. Bu oryantasyonlar hem bölümler bazında, hem de fakülte bazında gerçekleştirilmektedir. Ayrıca birimde, her sınıfa atanan danışmanlar aracılığıyla öğrencilerin uyum sağlamalarına katkıda bulunulmaktadır (</w:t>
      </w:r>
      <w:hyperlink r:id="rId114">
        <w:r>
          <w:rPr>
            <w:rFonts w:ascii="Times New Roman" w:eastAsia="Times New Roman" w:hAnsi="Times New Roman" w:cs="Times New Roman"/>
            <w:color w:val="1155CC"/>
            <w:sz w:val="24"/>
            <w:szCs w:val="24"/>
            <w:u w:val="single"/>
          </w:rPr>
          <w:t>OD4</w:t>
        </w:r>
      </w:hyperlink>
      <w:r>
        <w:rPr>
          <w:rFonts w:ascii="Times New Roman" w:eastAsia="Times New Roman" w:hAnsi="Times New Roman" w:cs="Times New Roman"/>
          <w:sz w:val="24"/>
          <w:szCs w:val="24"/>
        </w:rPr>
        <w:t>) (</w:t>
      </w:r>
      <w:hyperlink r:id="rId115">
        <w:r>
          <w:rPr>
            <w:rFonts w:ascii="Times New Roman" w:eastAsia="Times New Roman" w:hAnsi="Times New Roman" w:cs="Times New Roman"/>
            <w:color w:val="1155CC"/>
            <w:sz w:val="24"/>
            <w:szCs w:val="24"/>
            <w:u w:val="single"/>
          </w:rPr>
          <w:t>OD4</w:t>
        </w:r>
      </w:hyperlink>
      <w:r>
        <w:rPr>
          <w:rFonts w:ascii="Times New Roman" w:eastAsia="Times New Roman" w:hAnsi="Times New Roman" w:cs="Times New Roman"/>
          <w:sz w:val="24"/>
          <w:szCs w:val="24"/>
        </w:rPr>
        <w:t>). Öğrenci kabulüne ilişkin ilke ve kuralları tanımlanmış̧ ve ilan edilmiştir. Bu ilke ve kurarlar birbiri ile tutarlı olup, uygulamalar şeffaftır (</w:t>
      </w:r>
      <w:hyperlink r:id="rId116">
        <w:r>
          <w:rPr>
            <w:rFonts w:ascii="Times New Roman" w:eastAsia="Times New Roman" w:hAnsi="Times New Roman" w:cs="Times New Roman"/>
            <w:color w:val="1155CC"/>
            <w:sz w:val="24"/>
            <w:szCs w:val="24"/>
            <w:u w:val="single"/>
          </w:rPr>
          <w:t>OD4</w:t>
        </w:r>
      </w:hyperlink>
      <w:r>
        <w:rPr>
          <w:rFonts w:ascii="Times New Roman" w:eastAsia="Times New Roman" w:hAnsi="Times New Roman" w:cs="Times New Roman"/>
          <w:sz w:val="24"/>
          <w:szCs w:val="24"/>
        </w:rPr>
        <w:t>). Yatay ve dikey geçiş başvurularında bölümler tarafından en az 3 öğretim elemanından oluşan komisyonlar kurulmakta ve öğrencilerin önceki öğrenmeleri, geldikleri yükseköğretim kurumundan aldıkları dersler ve varsa katıldıkları aktiviteler değerlendirilmektedir. Öğrencilerin intibak ettirilecekleri sınıf seviyesi ve muaf sayılacakları dersler komisyon tarafından belirlenerek öğrenci otomasyon sistemine işlenmektedir. Bu süreçte öğrencilerin itiraz hakları bulunmakta ve sonuçların ilanından sonraki ilk 7 gün içerinde itirazlarına cevap verilmektedir. Salgın döneminde şeffaf bir şekilde işletilen süreç için web sayfasından öğrencilerin başvuru ve itirazları için ortamlar oluşturulmuştur (</w:t>
      </w:r>
      <w:hyperlink r:id="rId117">
        <w:r>
          <w:rPr>
            <w:rFonts w:ascii="Times New Roman" w:eastAsia="Times New Roman" w:hAnsi="Times New Roman" w:cs="Times New Roman"/>
            <w:color w:val="1155CC"/>
            <w:sz w:val="24"/>
            <w:szCs w:val="24"/>
            <w:u w:val="single"/>
          </w:rPr>
          <w:t>OD4</w:t>
        </w:r>
      </w:hyperlink>
      <w:r>
        <w:rPr>
          <w:rFonts w:ascii="Times New Roman" w:eastAsia="Times New Roman" w:hAnsi="Times New Roman" w:cs="Times New Roman"/>
          <w:sz w:val="24"/>
          <w:szCs w:val="24"/>
        </w:rPr>
        <w:t>). Uluslararasılaşma politikasına paralel hareketlilik destekleri, öğrenciyi teşvik, kolaylaştırıcı önlemler bulunmaktadır ve hareketlilikte kredi kaybı olmaması yönünde uygulamalar vardır. Fakültemizde Erasmus+ ve Mevlana gibi değişim programları için hem bölümler bazında hem de fakülte bazında koordinatör öğretim elemanları görevlendirilmiştir. Öğrencilerin gittikleri ülkelerdeki başarılı oldukları dersler program dönüşünde otomasyon sistemine işlenmektedir (</w:t>
      </w:r>
      <w:hyperlink r:id="rId118">
        <w:r>
          <w:rPr>
            <w:rFonts w:ascii="Times New Roman" w:eastAsia="Times New Roman" w:hAnsi="Times New Roman" w:cs="Times New Roman"/>
            <w:color w:val="1155CC"/>
            <w:sz w:val="24"/>
            <w:szCs w:val="24"/>
            <w:u w:val="single"/>
          </w:rPr>
          <w:t>OD4</w:t>
        </w:r>
      </w:hyperlink>
      <w:r>
        <w:rPr>
          <w:rFonts w:ascii="Times New Roman" w:eastAsia="Times New Roman" w:hAnsi="Times New Roman" w:cs="Times New Roman"/>
          <w:sz w:val="24"/>
          <w:szCs w:val="24"/>
        </w:rPr>
        <w:t>) (</w:t>
      </w:r>
      <w:hyperlink r:id="rId119">
        <w:r>
          <w:rPr>
            <w:rFonts w:ascii="Times New Roman" w:eastAsia="Times New Roman" w:hAnsi="Times New Roman" w:cs="Times New Roman"/>
            <w:color w:val="1155CC"/>
            <w:sz w:val="24"/>
            <w:szCs w:val="24"/>
            <w:u w:val="single"/>
          </w:rPr>
          <w:t>OD4</w:t>
        </w:r>
      </w:hyperlink>
      <w:r>
        <w:rPr>
          <w:rFonts w:ascii="Times New Roman" w:eastAsia="Times New Roman" w:hAnsi="Times New Roman" w:cs="Times New Roman"/>
          <w:sz w:val="24"/>
          <w:szCs w:val="24"/>
        </w:rPr>
        <w:t>).</w:t>
      </w:r>
    </w:p>
    <w:p w14:paraId="49AC4792" w14:textId="77777777" w:rsidR="00E77C5D" w:rsidRPr="00D55E3A" w:rsidRDefault="00312046">
      <w:pPr>
        <w:spacing w:before="240" w:after="240"/>
        <w:ind w:firstLine="720"/>
        <w:jc w:val="both"/>
        <w:rPr>
          <w:rFonts w:ascii="Times New Roman" w:eastAsia="Times New Roman" w:hAnsi="Times New Roman" w:cs="Times New Roman"/>
          <w:sz w:val="24"/>
          <w:szCs w:val="24"/>
        </w:rPr>
      </w:pPr>
      <w:r w:rsidRPr="00D55E3A">
        <w:rPr>
          <w:rFonts w:ascii="Times New Roman" w:eastAsia="Times New Roman" w:hAnsi="Times New Roman" w:cs="Times New Roman"/>
          <w:sz w:val="24"/>
          <w:szCs w:val="24"/>
        </w:rPr>
        <w:lastRenderedPageBreak/>
        <w:t>Öğrenci kabulü ile önceki öğrenmelerin tanınması ve kredilendirilmesine ilişkin süreçler, ilgili mevzuat ve üniversite tarafından belirlenen usul ve esaslar doğrultusunda yürütülmektedir. Bu kapsamda öğrencilerin programa kabulü, ders kayıtları ve akademik planlamaya ilişkin işlemler belirlenen takvim doğrultusunda gerçekleştirilmektedir (</w:t>
      </w:r>
      <w:hyperlink r:id="rId120">
        <w:r w:rsidRPr="00D55E3A">
          <w:rPr>
            <w:rFonts w:ascii="Times New Roman" w:eastAsia="Times New Roman" w:hAnsi="Times New Roman" w:cs="Times New Roman"/>
            <w:sz w:val="24"/>
            <w:szCs w:val="24"/>
            <w:u w:val="single"/>
          </w:rPr>
          <w:t>OD4</w:t>
        </w:r>
      </w:hyperlink>
      <w:r w:rsidRPr="00D55E3A">
        <w:rPr>
          <w:rFonts w:ascii="Times New Roman" w:eastAsia="Times New Roman" w:hAnsi="Times New Roman" w:cs="Times New Roman"/>
          <w:sz w:val="24"/>
          <w:szCs w:val="24"/>
        </w:rPr>
        <w:t>). Öğrencilerin daha önce farklı yükseköğretim kurumlarında veya programlarda edindikleri öğrenmelerin tanınmasına yönelik olarak ders muafiyeti başvuruları alınmakta ve ilgili kurullar tarafından değerlendirilmektedir. Yapılan değerlendirmeler sonucunda uygun görülen dersler kredilendirilerek öğrencilerin eğitim süreçlerine dâhil edilmektedir (</w:t>
      </w:r>
      <w:hyperlink r:id="rId121">
        <w:r w:rsidRPr="00D55E3A">
          <w:rPr>
            <w:rFonts w:ascii="Times New Roman" w:eastAsia="Times New Roman" w:hAnsi="Times New Roman" w:cs="Times New Roman"/>
            <w:sz w:val="24"/>
            <w:szCs w:val="24"/>
            <w:u w:val="single"/>
          </w:rPr>
          <w:t>OD4</w:t>
        </w:r>
      </w:hyperlink>
      <w:r w:rsidRPr="00D55E3A">
        <w:rPr>
          <w:rFonts w:ascii="Times New Roman" w:eastAsia="Times New Roman" w:hAnsi="Times New Roman" w:cs="Times New Roman"/>
          <w:sz w:val="24"/>
          <w:szCs w:val="24"/>
        </w:rPr>
        <w:t>). Bunun yanı sıra öğrencilerin farklı disiplinlerde öğrenim görmelerini desteklemek amacıyla çift anadal programlarına ilişkin başvuru, değerlendirme ve sonuç süreçleri yürütülmekte; bu süreçlere ilişkin bilgiler ve sonuçlar öğrencilere duyurulmaktadır (</w:t>
      </w:r>
      <w:hyperlink r:id="rId122">
        <w:r w:rsidRPr="00D55E3A">
          <w:rPr>
            <w:rFonts w:ascii="Times New Roman" w:eastAsia="Times New Roman" w:hAnsi="Times New Roman" w:cs="Times New Roman"/>
            <w:sz w:val="24"/>
            <w:szCs w:val="24"/>
            <w:u w:val="single"/>
          </w:rPr>
          <w:t>OD4</w:t>
        </w:r>
      </w:hyperlink>
      <w:r w:rsidRPr="00D55E3A">
        <w:rPr>
          <w:rFonts w:ascii="Times New Roman" w:eastAsia="Times New Roman" w:hAnsi="Times New Roman" w:cs="Times New Roman"/>
          <w:sz w:val="24"/>
          <w:szCs w:val="24"/>
        </w:rPr>
        <w:t>) (</w:t>
      </w:r>
      <w:hyperlink r:id="rId123">
        <w:r w:rsidRPr="00D55E3A">
          <w:rPr>
            <w:rFonts w:ascii="Times New Roman" w:eastAsia="Times New Roman" w:hAnsi="Times New Roman" w:cs="Times New Roman"/>
            <w:sz w:val="24"/>
            <w:szCs w:val="24"/>
            <w:u w:val="single"/>
          </w:rPr>
          <w:t>OD4</w:t>
        </w:r>
      </w:hyperlink>
      <w:r w:rsidRPr="00D55E3A">
        <w:rPr>
          <w:rFonts w:ascii="Times New Roman" w:eastAsia="Times New Roman" w:hAnsi="Times New Roman" w:cs="Times New Roman"/>
          <w:sz w:val="24"/>
          <w:szCs w:val="24"/>
        </w:rPr>
        <w:t>) (</w:t>
      </w:r>
      <w:hyperlink r:id="rId124">
        <w:r w:rsidRPr="00D55E3A">
          <w:rPr>
            <w:rFonts w:ascii="Times New Roman" w:eastAsia="Times New Roman" w:hAnsi="Times New Roman" w:cs="Times New Roman"/>
            <w:sz w:val="24"/>
            <w:szCs w:val="24"/>
            <w:u w:val="single"/>
          </w:rPr>
          <w:t>OD4</w:t>
        </w:r>
      </w:hyperlink>
      <w:r w:rsidRPr="00D55E3A">
        <w:rPr>
          <w:rFonts w:ascii="Times New Roman" w:eastAsia="Times New Roman" w:hAnsi="Times New Roman" w:cs="Times New Roman"/>
          <w:sz w:val="24"/>
          <w:szCs w:val="24"/>
        </w:rPr>
        <w:t>). Ayrıca öğrencilerin bireysel öğrenme süreçlerini düzenlemelerine imkân tanımak amacıyla kayıt dondurma, tek ders ve yaz okulu uygulamalarına ilişkin başvuru ve değerlendirme süreçleri işletilmekte; bu uygulamalar aracılığıyla öğrencilerin önceki öğrenmeleri ve akademik durumları dikkate alınmaktadır (</w:t>
      </w:r>
      <w:hyperlink r:id="rId125">
        <w:r w:rsidRPr="00D55E3A">
          <w:rPr>
            <w:rFonts w:ascii="Times New Roman" w:eastAsia="Times New Roman" w:hAnsi="Times New Roman" w:cs="Times New Roman"/>
            <w:sz w:val="24"/>
            <w:szCs w:val="24"/>
            <w:u w:val="single"/>
          </w:rPr>
          <w:t>OD4</w:t>
        </w:r>
      </w:hyperlink>
      <w:r w:rsidRPr="00D55E3A">
        <w:rPr>
          <w:rFonts w:ascii="Times New Roman" w:eastAsia="Times New Roman" w:hAnsi="Times New Roman" w:cs="Times New Roman"/>
          <w:sz w:val="24"/>
          <w:szCs w:val="24"/>
        </w:rPr>
        <w:t>) , (</w:t>
      </w:r>
      <w:hyperlink r:id="rId126">
        <w:r w:rsidRPr="00D55E3A">
          <w:rPr>
            <w:rFonts w:ascii="Times New Roman" w:eastAsia="Times New Roman" w:hAnsi="Times New Roman" w:cs="Times New Roman"/>
            <w:sz w:val="24"/>
            <w:szCs w:val="24"/>
            <w:u w:val="single"/>
          </w:rPr>
          <w:t>OD4)</w:t>
        </w:r>
      </w:hyperlink>
      <w:r w:rsidRPr="00D55E3A">
        <w:rPr>
          <w:rFonts w:ascii="Times New Roman" w:eastAsia="Times New Roman" w:hAnsi="Times New Roman" w:cs="Times New Roman"/>
          <w:sz w:val="24"/>
          <w:szCs w:val="24"/>
        </w:rPr>
        <w:t xml:space="preserve"> (</w:t>
      </w:r>
      <w:hyperlink r:id="rId127">
        <w:r w:rsidRPr="00D55E3A">
          <w:rPr>
            <w:rFonts w:ascii="Times New Roman" w:eastAsia="Times New Roman" w:hAnsi="Times New Roman" w:cs="Times New Roman"/>
            <w:sz w:val="24"/>
            <w:szCs w:val="24"/>
            <w:u w:val="single"/>
          </w:rPr>
          <w:t>OD4</w:t>
        </w:r>
      </w:hyperlink>
      <w:r w:rsidRPr="00D55E3A">
        <w:rPr>
          <w:rFonts w:ascii="Times New Roman" w:eastAsia="Times New Roman" w:hAnsi="Times New Roman" w:cs="Times New Roman"/>
          <w:sz w:val="24"/>
          <w:szCs w:val="24"/>
        </w:rPr>
        <w:t>), (</w:t>
      </w:r>
      <w:hyperlink r:id="rId128">
        <w:r w:rsidRPr="00D55E3A">
          <w:rPr>
            <w:rFonts w:ascii="Times New Roman" w:eastAsia="Times New Roman" w:hAnsi="Times New Roman" w:cs="Times New Roman"/>
            <w:sz w:val="24"/>
            <w:szCs w:val="24"/>
            <w:u w:val="single"/>
          </w:rPr>
          <w:t>OD4</w:t>
        </w:r>
      </w:hyperlink>
      <w:r w:rsidRPr="00D55E3A">
        <w:rPr>
          <w:rFonts w:ascii="Times New Roman" w:eastAsia="Times New Roman" w:hAnsi="Times New Roman" w:cs="Times New Roman"/>
          <w:sz w:val="24"/>
          <w:szCs w:val="24"/>
        </w:rPr>
        <w:t>) (</w:t>
      </w:r>
      <w:hyperlink r:id="rId129">
        <w:r w:rsidRPr="00D55E3A">
          <w:rPr>
            <w:rFonts w:ascii="Times New Roman" w:eastAsia="Times New Roman" w:hAnsi="Times New Roman" w:cs="Times New Roman"/>
            <w:sz w:val="24"/>
            <w:szCs w:val="24"/>
            <w:u w:val="single"/>
          </w:rPr>
          <w:t>OD4)</w:t>
        </w:r>
      </w:hyperlink>
      <w:r w:rsidRPr="00D55E3A">
        <w:rPr>
          <w:rFonts w:ascii="Times New Roman" w:eastAsia="Times New Roman" w:hAnsi="Times New Roman" w:cs="Times New Roman"/>
          <w:sz w:val="24"/>
          <w:szCs w:val="24"/>
        </w:rPr>
        <w:t>.</w:t>
      </w:r>
    </w:p>
    <w:p w14:paraId="7142996F" w14:textId="77777777" w:rsidR="00E77C5D" w:rsidRDefault="00E77C5D">
      <w:pPr>
        <w:ind w:firstLine="567"/>
        <w:jc w:val="both"/>
        <w:rPr>
          <w:rFonts w:ascii="Times New Roman" w:eastAsia="Times New Roman" w:hAnsi="Times New Roman" w:cs="Times New Roman"/>
          <w:sz w:val="24"/>
          <w:szCs w:val="24"/>
        </w:rPr>
      </w:pPr>
    </w:p>
    <w:p w14:paraId="230518A8" w14:textId="77777777" w:rsidR="00E77C5D" w:rsidRDefault="00312046">
      <w:pPr>
        <w:pStyle w:val="Balk3"/>
      </w:pPr>
      <w:bookmarkStart w:id="44" w:name="_Toc221201568"/>
      <w:r>
        <w:t>B.2.4. Yeterliliklerin sertifikalandırılması ve diploma</w:t>
      </w:r>
      <w:bookmarkEnd w:id="44"/>
    </w:p>
    <w:p w14:paraId="158FBD13" w14:textId="77777777" w:rsidR="00E77C5D" w:rsidRPr="00D55E3A" w:rsidRDefault="00312046">
      <w:pPr>
        <w:ind w:firstLine="567"/>
        <w:jc w:val="both"/>
        <w:rPr>
          <w:rFonts w:ascii="Times New Roman" w:eastAsia="Times New Roman" w:hAnsi="Times New Roman" w:cs="Times New Roman"/>
          <w:sz w:val="24"/>
          <w:szCs w:val="24"/>
        </w:rPr>
      </w:pPr>
      <w:r w:rsidRPr="00D55E3A">
        <w:rPr>
          <w:rFonts w:ascii="Times New Roman" w:eastAsia="Times New Roman" w:hAnsi="Times New Roman" w:cs="Times New Roman"/>
          <w:sz w:val="24"/>
          <w:szCs w:val="24"/>
        </w:rPr>
        <w:t>Diploma, sertifika gibi belge talepleri titizlikle takip edilmektedir. Yeterliliklerin onayı, mezuniyet koşulları, mezuniyet karar süreçleri açık, anlaşılır, kapsamlı ve tutarlı şekilde tanımlanmış̧ ve kamuoyu ile paylaşılmıştır. Sertifikalandırma ve diploma işlemleri bu tanımlı sürece uygun olarak yürütülmekte, izlenmekte ve gerekli önlemler alınmaktadır (</w:t>
      </w:r>
      <w:hyperlink r:id="rId130">
        <w:r w:rsidRPr="00D55E3A">
          <w:rPr>
            <w:rFonts w:ascii="Times New Roman" w:eastAsia="Times New Roman" w:hAnsi="Times New Roman" w:cs="Times New Roman"/>
            <w:sz w:val="24"/>
            <w:szCs w:val="24"/>
            <w:u w:val="single"/>
          </w:rPr>
          <w:t>OD3</w:t>
        </w:r>
      </w:hyperlink>
      <w:r w:rsidRPr="00D55E3A">
        <w:rPr>
          <w:rFonts w:ascii="Times New Roman" w:eastAsia="Times New Roman" w:hAnsi="Times New Roman" w:cs="Times New Roman"/>
          <w:sz w:val="24"/>
          <w:szCs w:val="24"/>
        </w:rPr>
        <w:t>) (</w:t>
      </w:r>
      <w:hyperlink r:id="rId131">
        <w:r w:rsidRPr="00D55E3A">
          <w:rPr>
            <w:rFonts w:ascii="Times New Roman" w:eastAsia="Times New Roman" w:hAnsi="Times New Roman" w:cs="Times New Roman"/>
            <w:sz w:val="24"/>
            <w:szCs w:val="24"/>
            <w:u w:val="single"/>
          </w:rPr>
          <w:t>OD3</w:t>
        </w:r>
      </w:hyperlink>
      <w:r w:rsidRPr="00D55E3A">
        <w:rPr>
          <w:rFonts w:ascii="Times New Roman" w:eastAsia="Times New Roman" w:hAnsi="Times New Roman" w:cs="Times New Roman"/>
          <w:sz w:val="24"/>
          <w:szCs w:val="24"/>
        </w:rPr>
        <w:t>) (</w:t>
      </w:r>
      <w:hyperlink r:id="rId132">
        <w:r w:rsidRPr="00D55E3A">
          <w:rPr>
            <w:rFonts w:ascii="Times New Roman" w:eastAsia="Times New Roman" w:hAnsi="Times New Roman" w:cs="Times New Roman"/>
            <w:sz w:val="24"/>
            <w:szCs w:val="24"/>
            <w:u w:val="single"/>
          </w:rPr>
          <w:t>OD3</w:t>
        </w:r>
      </w:hyperlink>
      <w:r w:rsidRPr="00D55E3A">
        <w:rPr>
          <w:rFonts w:ascii="Times New Roman" w:eastAsia="Times New Roman" w:hAnsi="Times New Roman" w:cs="Times New Roman"/>
          <w:sz w:val="24"/>
          <w:szCs w:val="24"/>
        </w:rPr>
        <w:t>). Eğitim Fakültesi bünyesinde bulunan bütün bölümler arasında çift anadal programına kayıt imkânı bulunmaktadır. Ayrıca eğitim fakültesi fen bilgisi öğretmenliği ile sağlık bilimleri fakültesi hemşirelik bölümü arasında karşılıklı çift anadal programı bulunmaktadır. Bu programlara kayıt olan öğrenci Siirt üniversitesi çift anadal programı yönetmeliğine göre belirlenen protokolde gerekli AKTS kredisini tamamladıktan sonra çift anadal programı diplomasını alabilmektedir (</w:t>
      </w:r>
      <w:hyperlink r:id="rId133">
        <w:r w:rsidRPr="00D55E3A">
          <w:rPr>
            <w:rFonts w:ascii="Times New Roman" w:eastAsia="Times New Roman" w:hAnsi="Times New Roman" w:cs="Times New Roman"/>
            <w:sz w:val="24"/>
            <w:szCs w:val="24"/>
            <w:u w:val="single"/>
          </w:rPr>
          <w:t>OD3</w:t>
        </w:r>
      </w:hyperlink>
      <w:r w:rsidRPr="00D55E3A">
        <w:rPr>
          <w:rFonts w:ascii="Times New Roman" w:eastAsia="Times New Roman" w:hAnsi="Times New Roman" w:cs="Times New Roman"/>
          <w:sz w:val="24"/>
          <w:szCs w:val="24"/>
        </w:rPr>
        <w:t>) (</w:t>
      </w:r>
      <w:hyperlink r:id="rId134">
        <w:r w:rsidRPr="00D55E3A">
          <w:rPr>
            <w:rFonts w:ascii="Times New Roman" w:eastAsia="Times New Roman" w:hAnsi="Times New Roman" w:cs="Times New Roman"/>
            <w:sz w:val="24"/>
            <w:szCs w:val="24"/>
            <w:u w:val="single"/>
          </w:rPr>
          <w:t>OD3</w:t>
        </w:r>
      </w:hyperlink>
      <w:r w:rsidRPr="00D55E3A">
        <w:rPr>
          <w:rFonts w:ascii="Times New Roman" w:eastAsia="Times New Roman" w:hAnsi="Times New Roman" w:cs="Times New Roman"/>
          <w:sz w:val="24"/>
          <w:szCs w:val="24"/>
        </w:rPr>
        <w:t xml:space="preserve">). </w:t>
      </w:r>
    </w:p>
    <w:p w14:paraId="465545CA" w14:textId="77777777" w:rsidR="00E77C5D" w:rsidRPr="00D55E3A" w:rsidRDefault="00312046">
      <w:pPr>
        <w:spacing w:before="240" w:after="240"/>
        <w:ind w:firstLine="720"/>
        <w:jc w:val="both"/>
        <w:rPr>
          <w:rFonts w:ascii="Times New Roman" w:eastAsia="Times New Roman" w:hAnsi="Times New Roman" w:cs="Times New Roman"/>
          <w:sz w:val="24"/>
          <w:szCs w:val="24"/>
        </w:rPr>
      </w:pPr>
      <w:r w:rsidRPr="00D55E3A">
        <w:rPr>
          <w:rFonts w:ascii="Times New Roman" w:eastAsia="Times New Roman" w:hAnsi="Times New Roman" w:cs="Times New Roman"/>
          <w:sz w:val="24"/>
          <w:szCs w:val="24"/>
        </w:rPr>
        <w:t>Programlarda yer alan eğitim-öğretim faaliyetleri sonucunda öğrencilerin kazandıkları yeterliliklerin belgelendirilmesi ve diplomalandırılma süreçleri, ilgili mevzuat ve üniversite tarafından belirlenen usul ve esaslar çerçevesinde yürütülmektedir. Öğrencilerin mezuniyet koşullarını sağlamaları durumunda diploma düzenleme süreci başlatılmakta; bu süreçler akademik takvim doğrultusunda planlanarak yürütülmektedir (</w:t>
      </w:r>
      <w:hyperlink r:id="rId135">
        <w:r w:rsidRPr="00D55E3A">
          <w:rPr>
            <w:rFonts w:ascii="Times New Roman" w:eastAsia="Times New Roman" w:hAnsi="Times New Roman" w:cs="Times New Roman"/>
            <w:sz w:val="24"/>
            <w:szCs w:val="24"/>
            <w:u w:val="single"/>
          </w:rPr>
          <w:t>OD3</w:t>
        </w:r>
      </w:hyperlink>
      <w:r w:rsidRPr="00D55E3A">
        <w:rPr>
          <w:rFonts w:ascii="Times New Roman" w:eastAsia="Times New Roman" w:hAnsi="Times New Roman" w:cs="Times New Roman"/>
          <w:sz w:val="24"/>
          <w:szCs w:val="24"/>
        </w:rPr>
        <w:t>)  (</w:t>
      </w:r>
      <w:hyperlink r:id="rId136">
        <w:r w:rsidRPr="00D55E3A">
          <w:rPr>
            <w:rFonts w:ascii="Times New Roman" w:eastAsia="Times New Roman" w:hAnsi="Times New Roman" w:cs="Times New Roman"/>
            <w:sz w:val="24"/>
            <w:szCs w:val="24"/>
            <w:u w:val="single"/>
          </w:rPr>
          <w:t>OD3</w:t>
        </w:r>
      </w:hyperlink>
      <w:r w:rsidRPr="00D55E3A">
        <w:rPr>
          <w:rFonts w:ascii="Times New Roman" w:eastAsia="Times New Roman" w:hAnsi="Times New Roman" w:cs="Times New Roman"/>
          <w:sz w:val="24"/>
          <w:szCs w:val="24"/>
        </w:rPr>
        <w:t>) (</w:t>
      </w:r>
      <w:hyperlink r:id="rId137">
        <w:r w:rsidRPr="00D55E3A">
          <w:rPr>
            <w:rFonts w:ascii="Times New Roman" w:eastAsia="Times New Roman" w:hAnsi="Times New Roman" w:cs="Times New Roman"/>
            <w:sz w:val="24"/>
            <w:szCs w:val="24"/>
            <w:u w:val="single"/>
          </w:rPr>
          <w:t>OD3</w:t>
        </w:r>
      </w:hyperlink>
      <w:r w:rsidRPr="00D55E3A">
        <w:rPr>
          <w:rFonts w:ascii="Times New Roman" w:eastAsia="Times New Roman" w:hAnsi="Times New Roman" w:cs="Times New Roman"/>
          <w:sz w:val="24"/>
          <w:szCs w:val="24"/>
        </w:rPr>
        <w:t>) (</w:t>
      </w:r>
      <w:hyperlink r:id="rId138">
        <w:r w:rsidRPr="00D55E3A">
          <w:rPr>
            <w:rFonts w:ascii="Times New Roman" w:eastAsia="Times New Roman" w:hAnsi="Times New Roman" w:cs="Times New Roman"/>
            <w:sz w:val="24"/>
            <w:szCs w:val="24"/>
            <w:u w:val="single"/>
          </w:rPr>
          <w:t>4_OD3</w:t>
        </w:r>
      </w:hyperlink>
      <w:r w:rsidRPr="00D55E3A">
        <w:rPr>
          <w:rFonts w:ascii="Times New Roman" w:eastAsia="Times New Roman" w:hAnsi="Times New Roman" w:cs="Times New Roman"/>
          <w:sz w:val="24"/>
          <w:szCs w:val="24"/>
        </w:rPr>
        <w:t>). Program yeterliliklerinin kazanımını belgelemeye yönelik olarak öğrencilerin mezuniyet öncesinde akademik yükümlülüklerini tamamlamalarına imkân tanıyan tek ders sınavı ve bütünleme sınavı uygulamaları yürütülmekte; bu uygulamalar sonucunda mezuniyet aşamasına gelen öğrencilerin diplomaya hak kazanmaları sağlanmaktadır (</w:t>
      </w:r>
      <w:hyperlink r:id="rId139">
        <w:r w:rsidRPr="00D55E3A">
          <w:rPr>
            <w:rFonts w:ascii="Times New Roman" w:eastAsia="Times New Roman" w:hAnsi="Times New Roman" w:cs="Times New Roman"/>
            <w:sz w:val="24"/>
            <w:szCs w:val="24"/>
            <w:u w:val="single"/>
          </w:rPr>
          <w:t>OD3</w:t>
        </w:r>
      </w:hyperlink>
      <w:r w:rsidRPr="00D55E3A">
        <w:rPr>
          <w:rFonts w:ascii="Times New Roman" w:eastAsia="Times New Roman" w:hAnsi="Times New Roman" w:cs="Times New Roman"/>
          <w:sz w:val="24"/>
          <w:szCs w:val="24"/>
        </w:rPr>
        <w:t>) (</w:t>
      </w:r>
      <w:hyperlink r:id="rId140">
        <w:r w:rsidRPr="00D55E3A">
          <w:rPr>
            <w:rFonts w:ascii="Times New Roman" w:eastAsia="Times New Roman" w:hAnsi="Times New Roman" w:cs="Times New Roman"/>
            <w:sz w:val="24"/>
            <w:szCs w:val="24"/>
            <w:u w:val="single"/>
          </w:rPr>
          <w:t>OD3</w:t>
        </w:r>
      </w:hyperlink>
      <w:r w:rsidRPr="00D55E3A">
        <w:rPr>
          <w:rFonts w:ascii="Times New Roman" w:eastAsia="Times New Roman" w:hAnsi="Times New Roman" w:cs="Times New Roman"/>
          <w:sz w:val="24"/>
          <w:szCs w:val="24"/>
        </w:rPr>
        <w:t>). Ayrıca öğrencilerin program yeterliliklerini farklı alanlarda genişletmelerine olanak tanıyan çift anadal programları kapsamında, gerekli koşulları sağlayan öğrencilere ikinci bir diploma düzenlenmesine yönelik süreçler yürütülmektedir (</w:t>
      </w:r>
      <w:hyperlink r:id="rId141">
        <w:r w:rsidRPr="00D55E3A">
          <w:rPr>
            <w:rFonts w:ascii="Times New Roman" w:eastAsia="Times New Roman" w:hAnsi="Times New Roman" w:cs="Times New Roman"/>
            <w:sz w:val="24"/>
            <w:szCs w:val="24"/>
            <w:u w:val="single"/>
          </w:rPr>
          <w:t>OD3</w:t>
        </w:r>
      </w:hyperlink>
      <w:r w:rsidRPr="00D55E3A">
        <w:rPr>
          <w:rFonts w:ascii="Times New Roman" w:eastAsia="Times New Roman" w:hAnsi="Times New Roman" w:cs="Times New Roman"/>
          <w:sz w:val="24"/>
          <w:szCs w:val="24"/>
        </w:rPr>
        <w:t>) (</w:t>
      </w:r>
      <w:hyperlink r:id="rId142">
        <w:r w:rsidRPr="00D55E3A">
          <w:rPr>
            <w:rFonts w:ascii="Times New Roman" w:eastAsia="Times New Roman" w:hAnsi="Times New Roman" w:cs="Times New Roman"/>
            <w:sz w:val="24"/>
            <w:szCs w:val="24"/>
            <w:u w:val="single"/>
          </w:rPr>
          <w:t>OD3</w:t>
        </w:r>
      </w:hyperlink>
      <w:r w:rsidRPr="00D55E3A">
        <w:rPr>
          <w:rFonts w:ascii="Times New Roman" w:eastAsia="Times New Roman" w:hAnsi="Times New Roman" w:cs="Times New Roman"/>
          <w:sz w:val="24"/>
          <w:szCs w:val="24"/>
        </w:rPr>
        <w:t>).</w:t>
      </w:r>
    </w:p>
    <w:p w14:paraId="50631F96" w14:textId="309A5AE9" w:rsidR="00E77C5D" w:rsidRDefault="00E77C5D">
      <w:pPr>
        <w:ind w:firstLine="567"/>
        <w:jc w:val="both"/>
        <w:rPr>
          <w:rFonts w:ascii="Times New Roman" w:eastAsia="Times New Roman" w:hAnsi="Times New Roman" w:cs="Times New Roman"/>
          <w:sz w:val="24"/>
          <w:szCs w:val="24"/>
        </w:rPr>
      </w:pPr>
    </w:p>
    <w:p w14:paraId="2C9E5A3D" w14:textId="2560B3A4" w:rsidR="00BA2032" w:rsidRDefault="00BA2032">
      <w:pPr>
        <w:ind w:firstLine="567"/>
        <w:jc w:val="both"/>
        <w:rPr>
          <w:rFonts w:ascii="Times New Roman" w:eastAsia="Times New Roman" w:hAnsi="Times New Roman" w:cs="Times New Roman"/>
          <w:sz w:val="24"/>
          <w:szCs w:val="24"/>
        </w:rPr>
      </w:pPr>
    </w:p>
    <w:p w14:paraId="09D85DF1" w14:textId="77777777" w:rsidR="00BA2032" w:rsidRDefault="00BA2032">
      <w:pPr>
        <w:ind w:firstLine="567"/>
        <w:jc w:val="both"/>
        <w:rPr>
          <w:rFonts w:ascii="Times New Roman" w:eastAsia="Times New Roman" w:hAnsi="Times New Roman" w:cs="Times New Roman"/>
          <w:sz w:val="24"/>
          <w:szCs w:val="24"/>
        </w:rPr>
      </w:pPr>
    </w:p>
    <w:p w14:paraId="05BFA918" w14:textId="77777777" w:rsidR="00E77C5D" w:rsidRDefault="00312046">
      <w:pPr>
        <w:pStyle w:val="Balk2"/>
        <w:rPr>
          <w:sz w:val="24"/>
          <w:szCs w:val="24"/>
        </w:rPr>
      </w:pPr>
      <w:bookmarkStart w:id="45" w:name="_Toc221201569"/>
      <w:r>
        <w:rPr>
          <w:sz w:val="24"/>
          <w:szCs w:val="24"/>
        </w:rPr>
        <w:lastRenderedPageBreak/>
        <w:t>B.3. Öğrenme Kaynakları ve Akademik Destek Hizmetleri</w:t>
      </w:r>
      <w:bookmarkEnd w:id="45"/>
    </w:p>
    <w:p w14:paraId="24C6AAE7" w14:textId="77777777" w:rsidR="00E77C5D" w:rsidRDefault="00E77C5D">
      <w:pPr>
        <w:rPr>
          <w:rFonts w:ascii="Times New Roman" w:eastAsia="Times New Roman" w:hAnsi="Times New Roman" w:cs="Times New Roman"/>
          <w:sz w:val="24"/>
          <w:szCs w:val="24"/>
        </w:rPr>
      </w:pPr>
    </w:p>
    <w:p w14:paraId="749727B2" w14:textId="77777777" w:rsidR="00E77C5D" w:rsidRDefault="00312046">
      <w:pPr>
        <w:pStyle w:val="Balk3"/>
      </w:pPr>
      <w:bookmarkStart w:id="46" w:name="_Toc221201570"/>
      <w:r>
        <w:t>B.3.1. Öğrenme ortam ve kaynakları</w:t>
      </w:r>
      <w:bookmarkEnd w:id="46"/>
    </w:p>
    <w:p w14:paraId="65DAD850" w14:textId="77777777" w:rsidR="00E77C5D" w:rsidRDefault="00312046">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Fakültemizde öğrencilerin öğrenme kaynaklarının çeşitlendirilmesi ve bu çerçevede bir sistemin oturtulması önemli bir husus olarak görülmektedir. Bu çerçevede Müzik Atölyesi, Görsel Sanatlar Atölyesi, Drama Atölyesi, </w:t>
      </w:r>
      <w:r w:rsidR="006A63E6">
        <w:rPr>
          <w:rFonts w:ascii="Times New Roman" w:eastAsia="Times New Roman" w:hAnsi="Times New Roman" w:cs="Times New Roman"/>
          <w:sz w:val="24"/>
          <w:szCs w:val="24"/>
        </w:rPr>
        <w:t xml:space="preserve">PDR Danışmanlık Odası, </w:t>
      </w:r>
      <w:r>
        <w:rPr>
          <w:rFonts w:ascii="Times New Roman" w:eastAsia="Times New Roman" w:hAnsi="Times New Roman" w:cs="Times New Roman"/>
          <w:sz w:val="24"/>
          <w:szCs w:val="24"/>
        </w:rPr>
        <w:t>Matematik Laboratuvarı, Zekâ Oyunları Oda</w:t>
      </w:r>
      <w:r w:rsidR="00D55E3A">
        <w:rPr>
          <w:rFonts w:ascii="Times New Roman" w:eastAsia="Times New Roman" w:hAnsi="Times New Roman" w:cs="Times New Roman"/>
          <w:sz w:val="24"/>
          <w:szCs w:val="24"/>
        </w:rPr>
        <w:t>sı, Birim Ders Çalışma Salonu, 2</w:t>
      </w:r>
      <w:r>
        <w:rPr>
          <w:rFonts w:ascii="Times New Roman" w:eastAsia="Times New Roman" w:hAnsi="Times New Roman" w:cs="Times New Roman"/>
          <w:sz w:val="24"/>
          <w:szCs w:val="24"/>
        </w:rPr>
        <w:t xml:space="preserve"> Bilgisayar Laboratuvarı, Fizik Laboratuvarı, Fen Laboratuvarı, 23 Etkileşimli Tahtalı Derslik ve 3 Seminer Salonu gibi pek çok imkân sağlanarak öğrencilerin farklı yönleri ile eğitilmesi donanım kazandırılması sağlanmaya çalışılmaktadır. </w:t>
      </w:r>
      <w:hyperlink r:id="rId143">
        <w:r>
          <w:rPr>
            <w:rFonts w:ascii="Times New Roman" w:eastAsia="Times New Roman" w:hAnsi="Times New Roman" w:cs="Times New Roman"/>
            <w:color w:val="1155CC"/>
            <w:sz w:val="24"/>
            <w:szCs w:val="24"/>
            <w:u w:val="single"/>
          </w:rPr>
          <w:t>(OD2)</w:t>
        </w:r>
      </w:hyperlink>
    </w:p>
    <w:p w14:paraId="17A9709F" w14:textId="77777777" w:rsidR="00E77C5D" w:rsidRDefault="00312046">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Drama Atölyesi, Akıl Oyunları Odası, Masa Tenisi, Satranç Masaları, Basket ve Voleybol oyun alanları, Kitap Tahlilleri faaliyetler, öğrencilerin kültürel ve sportif yönlerinin geliştirilmesine yönelik yapılan etkinliklerdir.</w:t>
      </w:r>
      <w:hyperlink r:id="rId144">
        <w:r>
          <w:rPr>
            <w:rFonts w:ascii="Times New Roman" w:eastAsia="Times New Roman" w:hAnsi="Times New Roman" w:cs="Times New Roman"/>
            <w:color w:val="1155CC"/>
            <w:sz w:val="24"/>
            <w:szCs w:val="24"/>
            <w:u w:val="single"/>
          </w:rPr>
          <w:t xml:space="preserve"> (OD2)</w:t>
        </w:r>
      </w:hyperlink>
    </w:p>
    <w:p w14:paraId="5A524B64" w14:textId="77777777" w:rsidR="00E77C5D" w:rsidRDefault="00312046">
      <w:pPr>
        <w:ind w:firstLine="567"/>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Sınıf, laboratuvar, kütüphane, stüdyo; ders kitapları, çevrimiçi (online) kitaplar/belgeler/videolar vb. kaynaklar uygun nitelik ve niceliktedir, erişilebilirdir ve öğrencilerin bilgisine/kullanımına sunulmuştur. </w:t>
      </w:r>
      <w:hyperlink r:id="rId145">
        <w:r>
          <w:rPr>
            <w:rFonts w:ascii="Times New Roman" w:eastAsia="Times New Roman" w:hAnsi="Times New Roman" w:cs="Times New Roman"/>
            <w:color w:val="1155CC"/>
            <w:sz w:val="24"/>
            <w:szCs w:val="24"/>
            <w:u w:val="single"/>
          </w:rPr>
          <w:t>(OD2)</w:t>
        </w:r>
      </w:hyperlink>
    </w:p>
    <w:p w14:paraId="22232E0C" w14:textId="77777777" w:rsidR="00E77C5D" w:rsidRPr="006A63E6" w:rsidRDefault="00312046">
      <w:pPr>
        <w:ind w:firstLine="567"/>
        <w:jc w:val="both"/>
        <w:rPr>
          <w:rFonts w:ascii="Times New Roman" w:eastAsia="Times New Roman" w:hAnsi="Times New Roman" w:cs="Times New Roman"/>
          <w:sz w:val="24"/>
          <w:szCs w:val="24"/>
        </w:rPr>
      </w:pPr>
      <w:r w:rsidRPr="006A63E6">
        <w:rPr>
          <w:rFonts w:ascii="Times New Roman" w:eastAsia="Times New Roman" w:hAnsi="Times New Roman" w:cs="Times New Roman"/>
          <w:sz w:val="24"/>
          <w:szCs w:val="24"/>
        </w:rPr>
        <w:t>Ayrıca öğrenme ortamlarının dijital ve teknolojik boyutunu destekleyen “Nadir Toprak Elementleri: Teknolojiden Ekonomiye Stratejik Güç” konulu konferans ile öğrencilerin teknoloji temelli gelişmeleri kavramaları ve bu gelişmeleri eğitimle ilişkilendirmeleri hedeflenmiştir</w:t>
      </w:r>
      <w:hyperlink r:id="rId146">
        <w:r w:rsidRPr="006A63E6">
          <w:rPr>
            <w:rFonts w:ascii="Times New Roman" w:eastAsia="Times New Roman" w:hAnsi="Times New Roman" w:cs="Times New Roman"/>
            <w:sz w:val="24"/>
            <w:szCs w:val="24"/>
          </w:rPr>
          <w:t xml:space="preserve"> </w:t>
        </w:r>
      </w:hyperlink>
      <w:hyperlink r:id="rId147">
        <w:r w:rsidRPr="006A63E6">
          <w:rPr>
            <w:rFonts w:ascii="Times New Roman" w:eastAsia="Times New Roman" w:hAnsi="Times New Roman" w:cs="Times New Roman"/>
            <w:sz w:val="24"/>
            <w:szCs w:val="24"/>
            <w:u w:val="single"/>
          </w:rPr>
          <w:t>(OD3).</w:t>
        </w:r>
      </w:hyperlink>
      <w:r w:rsidRPr="006A63E6">
        <w:rPr>
          <w:rFonts w:ascii="Times New Roman" w:eastAsia="Times New Roman" w:hAnsi="Times New Roman" w:cs="Times New Roman"/>
          <w:sz w:val="24"/>
          <w:szCs w:val="24"/>
        </w:rPr>
        <w:t xml:space="preserve"> Bu tür etkinlikler, öğrencilerin yapay zekâ ve ileri teknolojilere dayalı öğrenme kaynaklarına yönelik farkındalıklarını artıran destekleyici öğrenme ortamları olarak değerlendirilmektedir. Yapay zekâ destekli öğrenme ortamları, öğrencilerin eleştirel düşünme, problem çözme ve dijital okuryazarlık becerilerini geliştirmelerine katkı sağlamakta; öğrenme süreçlerinin öğrenci merkezli ve etkileşimli bir yapıda yürütülmesini desteklemektedir. Bu doğrultuda fakültede sunulan öğrenme ortam ve kaynakları, teknolojik gelişmeler doğrultusunda güncellenmekte ve öğrencilerin çağın gerektirdiği yeterlilikleri kazanmalarına katkı sunacak şekilde planlanmaktadır</w:t>
      </w:r>
      <w:r w:rsidR="00FD3448">
        <w:rPr>
          <w:rFonts w:ascii="Times New Roman" w:eastAsia="Times New Roman" w:hAnsi="Times New Roman" w:cs="Times New Roman"/>
          <w:sz w:val="24"/>
          <w:szCs w:val="24"/>
        </w:rPr>
        <w:t xml:space="preserve"> </w:t>
      </w:r>
      <w:r w:rsidR="006A63E6" w:rsidRPr="006A63E6">
        <w:rPr>
          <w:rFonts w:ascii="Times New Roman" w:eastAsia="Times New Roman" w:hAnsi="Times New Roman" w:cs="Times New Roman"/>
          <w:sz w:val="24"/>
          <w:szCs w:val="24"/>
        </w:rPr>
        <w:t>(</w:t>
      </w:r>
      <w:hyperlink r:id="rId148" w:history="1">
        <w:r w:rsidR="006A63E6" w:rsidRPr="006A63E6">
          <w:rPr>
            <w:rStyle w:val="Kpr"/>
            <w:rFonts w:ascii="Times New Roman" w:eastAsia="Times New Roman" w:hAnsi="Times New Roman" w:cs="Times New Roman"/>
            <w:color w:val="auto"/>
            <w:sz w:val="24"/>
            <w:szCs w:val="24"/>
          </w:rPr>
          <w:t>OD3</w:t>
        </w:r>
      </w:hyperlink>
      <w:r w:rsidR="006A63E6" w:rsidRPr="006A63E6">
        <w:rPr>
          <w:rFonts w:ascii="Times New Roman" w:eastAsia="Times New Roman" w:hAnsi="Times New Roman" w:cs="Times New Roman"/>
          <w:sz w:val="24"/>
          <w:szCs w:val="24"/>
        </w:rPr>
        <w:t>)</w:t>
      </w:r>
      <w:r w:rsidRPr="006A63E6">
        <w:rPr>
          <w:rFonts w:ascii="Times New Roman" w:eastAsia="Times New Roman" w:hAnsi="Times New Roman" w:cs="Times New Roman"/>
          <w:sz w:val="24"/>
          <w:szCs w:val="24"/>
        </w:rPr>
        <w:t>.</w:t>
      </w:r>
    </w:p>
    <w:p w14:paraId="3AAA395B" w14:textId="77777777" w:rsidR="00E77C5D" w:rsidRDefault="00312046">
      <w:pPr>
        <w:pStyle w:val="Balk3"/>
      </w:pPr>
      <w:bookmarkStart w:id="47" w:name="_Toc221201571"/>
      <w:r>
        <w:t>B.3.2. Akademik destek hizmetleri</w:t>
      </w:r>
      <w:bookmarkEnd w:id="47"/>
    </w:p>
    <w:p w14:paraId="2F673E56" w14:textId="77777777" w:rsidR="00E77C5D" w:rsidRDefault="00312046">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Öğrencilerin akademik başarısını teşvik etmek için akademik danışmanl</w:t>
      </w:r>
      <w:r w:rsidR="00FD3448">
        <w:rPr>
          <w:rFonts w:ascii="Times New Roman" w:eastAsia="Times New Roman" w:hAnsi="Times New Roman" w:cs="Times New Roman"/>
          <w:sz w:val="24"/>
          <w:szCs w:val="24"/>
        </w:rPr>
        <w:t>ar</w:t>
      </w:r>
      <w:r>
        <w:rPr>
          <w:rFonts w:ascii="Times New Roman" w:eastAsia="Times New Roman" w:hAnsi="Times New Roman" w:cs="Times New Roman"/>
          <w:sz w:val="24"/>
          <w:szCs w:val="24"/>
        </w:rPr>
        <w:t xml:space="preserve"> vasıtasıyla </w:t>
      </w:r>
      <w:r w:rsidR="00FD3448">
        <w:rPr>
          <w:rFonts w:ascii="Times New Roman" w:eastAsia="Times New Roman" w:hAnsi="Times New Roman" w:cs="Times New Roman"/>
          <w:sz w:val="24"/>
          <w:szCs w:val="24"/>
        </w:rPr>
        <w:t>öğrenciler yakından takip edilmektedir.</w:t>
      </w:r>
      <w:r>
        <w:rPr>
          <w:rFonts w:ascii="Times New Roman" w:eastAsia="Times New Roman" w:hAnsi="Times New Roman" w:cs="Times New Roman"/>
          <w:sz w:val="24"/>
          <w:szCs w:val="24"/>
        </w:rPr>
        <w:t xml:space="preserve"> Danışman yarıyıl başında öğrencilerle belli konularda görüşmekte, işleyişle ilgili varsa şikâyet, dilek, öneri vb. bilgiler tutanak altına alınarak bölüm başkanlıkları aracılığıyla dekanlığa ulaştırılmaktadır. Alınan geri bildirimler analiz edilerek uygun görülen taleplerde iyileştirmeler yapılmaktadır. Dönem sonunda yapılan ikinci danışmanlar toplantısında danışmanlara bilgi verilerek yapılan düzeltme faaliyetlerinin öğrencilere ulaştırılması sağlanmaktadır. Ayrıca üst sınıftaki öğrencilerin alt sınıftaki öğrencilere rehberlik (mentörlük) yapmaları teşvik edilmektedir. Bölümün akademik personeli veya dışarıdan davet edilen konuşmacılar tarafından seminerler düzenlenmekte, tartışma programlarında, küçük gruplarla yapılan danışmanlık faaliyetlerinde bu konular sıklıkla dile getirilmektedir. </w:t>
      </w:r>
    </w:p>
    <w:p w14:paraId="26CF40C3" w14:textId="77777777" w:rsidR="00E77C5D" w:rsidRDefault="00312046">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Öğrenci bilgi sisteminden öğrencilerin not ve devamsızlıkları takip edilmektedir. Her sınıfa bir akademik danışman görevlendirilmesi, öğrencilerin dersine giren öğretim üyeleri arasından seçilerek yapılmakta olup, öğrencilerin danışmanlarıyla dönemde en az iki sefer </w:t>
      </w:r>
      <w:r>
        <w:rPr>
          <w:rFonts w:ascii="Times New Roman" w:eastAsia="Times New Roman" w:hAnsi="Times New Roman" w:cs="Times New Roman"/>
          <w:sz w:val="24"/>
          <w:szCs w:val="24"/>
        </w:rPr>
        <w:lastRenderedPageBreak/>
        <w:t xml:space="preserve">görüşmeleri sağlanmaktadır. Danışmanlar tarafından sosyal medya aracılığıyla oluşturulan gruplar sayesinde sürekli bir iletişim gerçekleştirilmektedir. </w:t>
      </w:r>
    </w:p>
    <w:p w14:paraId="77F4324F" w14:textId="77777777" w:rsidR="00E77C5D" w:rsidRPr="00DC2E19" w:rsidRDefault="00312046">
      <w:pPr>
        <w:spacing w:before="240" w:after="240"/>
        <w:ind w:firstLine="720"/>
        <w:jc w:val="both"/>
        <w:rPr>
          <w:rFonts w:ascii="Times New Roman" w:eastAsia="Times New Roman" w:hAnsi="Times New Roman" w:cs="Times New Roman"/>
          <w:sz w:val="24"/>
          <w:szCs w:val="24"/>
        </w:rPr>
      </w:pPr>
      <w:r w:rsidRPr="00DC2E19">
        <w:rPr>
          <w:rFonts w:ascii="Times New Roman" w:eastAsia="Times New Roman" w:hAnsi="Times New Roman" w:cs="Times New Roman"/>
          <w:sz w:val="24"/>
          <w:szCs w:val="24"/>
        </w:rPr>
        <w:t>Bu uygulama, öğrencilerin akademik süreçlere aktif katılımını teşvik eden önemli bir destek mekanizması olarak değerlendirilmektedir. Akademik destek hizmetleri kapsamında öğrencilerin psikolojik iyi oluşlarını ve öğrenme motivasyonlarını güçlendirmeye yönelik olarak Rehberlik ve Psikolojik Danışmanlık alanında ücretsiz destek sunulmaktadır. Bu hizmet aracılığıyla öğrencilerin akademik performanslarını etkileyebilecek bireysel ve psikolojik durumlara yönelik destek sağlanmaktadır (</w:t>
      </w:r>
      <w:hyperlink r:id="rId149">
        <w:r w:rsidRPr="00DC2E19">
          <w:rPr>
            <w:rFonts w:ascii="Times New Roman" w:eastAsia="Times New Roman" w:hAnsi="Times New Roman" w:cs="Times New Roman"/>
            <w:sz w:val="24"/>
            <w:szCs w:val="24"/>
            <w:u w:val="single"/>
          </w:rPr>
          <w:t>OD3</w:t>
        </w:r>
      </w:hyperlink>
      <w:r w:rsidRPr="00DC2E19">
        <w:rPr>
          <w:rFonts w:ascii="Times New Roman" w:eastAsia="Times New Roman" w:hAnsi="Times New Roman" w:cs="Times New Roman"/>
          <w:sz w:val="24"/>
          <w:szCs w:val="24"/>
        </w:rPr>
        <w:t>). Öğrencilerin akademik ve mesleki gelişimlerini desteklemek amacıyla maddi destek mekanizmaları da işletilmektedir. Bu kapsamda öğrencilere yönelik burs imkânları hakkında bilgilendirme yapılmakta ve öğrencilerin bu desteklerden yararlanmaları teşvik edilmektedir (</w:t>
      </w:r>
      <w:hyperlink r:id="rId150">
        <w:r w:rsidRPr="00DC2E19">
          <w:rPr>
            <w:rFonts w:ascii="Times New Roman" w:eastAsia="Times New Roman" w:hAnsi="Times New Roman" w:cs="Times New Roman"/>
            <w:sz w:val="24"/>
            <w:szCs w:val="24"/>
            <w:u w:val="single"/>
          </w:rPr>
          <w:t>OD3</w:t>
        </w:r>
      </w:hyperlink>
      <w:r w:rsidRPr="00DC2E19">
        <w:rPr>
          <w:rFonts w:ascii="Times New Roman" w:eastAsia="Times New Roman" w:hAnsi="Times New Roman" w:cs="Times New Roman"/>
          <w:sz w:val="24"/>
          <w:szCs w:val="24"/>
        </w:rPr>
        <w:t>). Üniversiteye yeni başlayan öğrencilerin akademik ortama uyumlarını kolaylaştırmak amacıyla oryantasyon programları düzenlenmekte; bu programlar aracılığıyla öğrencilerin akademik işleyiş, öğrenme kaynakları ve destek hizmetleri hakkında bilgilendirilmeleri sağlanmaktadır (</w:t>
      </w:r>
      <w:hyperlink r:id="rId151">
        <w:r w:rsidRPr="00DC2E19">
          <w:rPr>
            <w:rFonts w:ascii="Times New Roman" w:eastAsia="Times New Roman" w:hAnsi="Times New Roman" w:cs="Times New Roman"/>
            <w:sz w:val="24"/>
            <w:szCs w:val="24"/>
            <w:u w:val="single"/>
          </w:rPr>
          <w:t>OD3</w:t>
        </w:r>
      </w:hyperlink>
      <w:r w:rsidRPr="00DC2E19">
        <w:rPr>
          <w:rFonts w:ascii="Times New Roman" w:eastAsia="Times New Roman" w:hAnsi="Times New Roman" w:cs="Times New Roman"/>
          <w:sz w:val="24"/>
          <w:szCs w:val="24"/>
        </w:rPr>
        <w:t>). Ayrıca öğrencilerin akademik başarılarını teşvik etmek ve araştırma kültürünü desteklemek amacıyla TÜBİTAK projelerinde başarı gösteren öğrenciler fakülte yönetimi tarafından desteklenmekte ve görünür kılınmaktadır. Bu tür uygulamalar, öğrencilerin bilimsel çalışmalara yönelmesini teşvik eden önemli akademik destek unsurları arasında yer almaktadır (</w:t>
      </w:r>
      <w:hyperlink r:id="rId152">
        <w:r w:rsidRPr="00DC2E19">
          <w:rPr>
            <w:rFonts w:ascii="Times New Roman" w:eastAsia="Times New Roman" w:hAnsi="Times New Roman" w:cs="Times New Roman"/>
            <w:sz w:val="24"/>
            <w:szCs w:val="24"/>
            <w:u w:val="single"/>
          </w:rPr>
          <w:t>OD3</w:t>
        </w:r>
      </w:hyperlink>
      <w:r w:rsidRPr="00DC2E19">
        <w:rPr>
          <w:rFonts w:ascii="Times New Roman" w:eastAsia="Times New Roman" w:hAnsi="Times New Roman" w:cs="Times New Roman"/>
          <w:sz w:val="24"/>
          <w:szCs w:val="24"/>
        </w:rPr>
        <w:t>).</w:t>
      </w:r>
    </w:p>
    <w:p w14:paraId="6E3AE6C0" w14:textId="77777777" w:rsidR="00E77C5D" w:rsidRDefault="00312046">
      <w:pPr>
        <w:pStyle w:val="Balk3"/>
      </w:pPr>
      <w:bookmarkStart w:id="48" w:name="_Toc221201572"/>
      <w:r>
        <w:t>B.3.3. Tesis ve altyapılar</w:t>
      </w:r>
      <w:bookmarkEnd w:id="48"/>
      <w:r>
        <w:t xml:space="preserve"> </w:t>
      </w:r>
    </w:p>
    <w:p w14:paraId="64B33CDF" w14:textId="77777777" w:rsidR="00E77C5D" w:rsidRDefault="00312046">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Fakültemizde öğrencilerin öğrenme kaynaklarının çeşitlendirilmesi ve bu çerçevede bir sistemin oturtulması önemli bir husus olarak görülmektedir. Bu çerçevede Müzik Atölyesi, Görsel Sanatlar Atölyesi, Drama Atölyesi, </w:t>
      </w:r>
      <w:r w:rsidR="00DC2E19">
        <w:rPr>
          <w:rFonts w:ascii="Times New Roman" w:eastAsia="Times New Roman" w:hAnsi="Times New Roman" w:cs="Times New Roman"/>
          <w:sz w:val="24"/>
          <w:szCs w:val="24"/>
        </w:rPr>
        <w:t xml:space="preserve">PDR Danışmanlık Odası, </w:t>
      </w:r>
      <w:r>
        <w:rPr>
          <w:rFonts w:ascii="Times New Roman" w:eastAsia="Times New Roman" w:hAnsi="Times New Roman" w:cs="Times New Roman"/>
          <w:sz w:val="24"/>
          <w:szCs w:val="24"/>
        </w:rPr>
        <w:t>Matematik Laboratuvarı, Zekâ Oyunları Odas</w:t>
      </w:r>
      <w:r w:rsidR="00DC2E19">
        <w:rPr>
          <w:rFonts w:ascii="Times New Roman" w:eastAsia="Times New Roman" w:hAnsi="Times New Roman" w:cs="Times New Roman"/>
          <w:sz w:val="24"/>
          <w:szCs w:val="24"/>
        </w:rPr>
        <w:t xml:space="preserve">ı, Birim Ders Çalışma Salonu, 2 </w:t>
      </w:r>
      <w:r>
        <w:rPr>
          <w:rFonts w:ascii="Times New Roman" w:eastAsia="Times New Roman" w:hAnsi="Times New Roman" w:cs="Times New Roman"/>
          <w:sz w:val="24"/>
          <w:szCs w:val="24"/>
        </w:rPr>
        <w:t xml:space="preserve">Bilgisayar Laboratuvarı, Fizik Laboratuvarı, Fen Laboratuvarı, 23 Etkileşimli Tahtalı Derslik ve 3 Seminer Salonu gibi pek çok imkân sağlanarak öğrencilerin farklı yönleri ile eğitilmesi donanım kazandırılması sağlanmaya çalışılmaktadır. </w:t>
      </w:r>
      <w:hyperlink r:id="rId153">
        <w:r>
          <w:rPr>
            <w:rFonts w:ascii="Times New Roman" w:eastAsia="Times New Roman" w:hAnsi="Times New Roman" w:cs="Times New Roman"/>
            <w:color w:val="1155CC"/>
            <w:sz w:val="24"/>
            <w:szCs w:val="24"/>
            <w:u w:val="single"/>
          </w:rPr>
          <w:t xml:space="preserve">(OD3) </w:t>
        </w:r>
      </w:hyperlink>
    </w:p>
    <w:p w14:paraId="4B333138" w14:textId="77777777" w:rsidR="00E77C5D" w:rsidRDefault="00312046">
      <w:pPr>
        <w:ind w:firstLine="567"/>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Tesis ve altyapılar (yemekhane, yurt, teknoloji donanımlı çalışma alanları; sağlık, ulaşım, bilişim hizmetleri, uzaktan eğitim altyapısı) ihtiyaca uygun nitelik ve niceliktedir, erişilebilirdir ve öğrencilerin bilgisine/kullanımına sunulmuştur. </w:t>
      </w:r>
      <w:hyperlink r:id="rId154">
        <w:r>
          <w:rPr>
            <w:rFonts w:ascii="Times New Roman" w:eastAsia="Times New Roman" w:hAnsi="Times New Roman" w:cs="Times New Roman"/>
            <w:color w:val="1155CC"/>
            <w:sz w:val="24"/>
            <w:szCs w:val="24"/>
            <w:u w:val="single"/>
          </w:rPr>
          <w:t>(OD3)</w:t>
        </w:r>
      </w:hyperlink>
      <w:r>
        <w:rPr>
          <w:rFonts w:ascii="Times New Roman" w:eastAsia="Times New Roman" w:hAnsi="Times New Roman" w:cs="Times New Roman"/>
          <w:sz w:val="24"/>
          <w:szCs w:val="24"/>
        </w:rPr>
        <w:t xml:space="preserve"> Tesis ve altyapıların kullanımı irdelenmektedir. </w:t>
      </w:r>
      <w:hyperlink r:id="rId155">
        <w:r>
          <w:rPr>
            <w:rFonts w:ascii="Times New Roman" w:eastAsia="Times New Roman" w:hAnsi="Times New Roman" w:cs="Times New Roman"/>
            <w:color w:val="1155CC"/>
            <w:sz w:val="24"/>
            <w:szCs w:val="24"/>
            <w:u w:val="single"/>
          </w:rPr>
          <w:t>(OD3)</w:t>
        </w:r>
      </w:hyperlink>
    </w:p>
    <w:p w14:paraId="05F41501" w14:textId="77777777" w:rsidR="00E77C5D" w:rsidRDefault="00312046">
      <w:pPr>
        <w:pStyle w:val="Balk3"/>
      </w:pPr>
      <w:bookmarkStart w:id="49" w:name="_Toc221201573"/>
      <w:r>
        <w:t>B.3.4. Dezavantajlı gruplar</w:t>
      </w:r>
      <w:bookmarkEnd w:id="49"/>
    </w:p>
    <w:p w14:paraId="7FD66ACD" w14:textId="77777777" w:rsidR="00E77C5D" w:rsidRPr="001077B3" w:rsidRDefault="00312046">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2019 Engelsiz Üniversite Ödülleri kapsamında Mekânda Erişim Turuncu Bayrak ödülü alınmıştır. Eğitim Fakültesinde engelli bireylerin yaşamlarını ele alan ve katılımcıların duygularını tanıma ve ifade etmelerine fırsat sağlamak, etkileşim, ve iletişim becerilerini geliştirmelerine destek olmayı amaçlayan "Engelsiz Hayata Dair" başlıklı etkinliği yapılmıştır. </w:t>
      </w:r>
      <w:hyperlink r:id="rId156">
        <w:r>
          <w:rPr>
            <w:rFonts w:ascii="Times New Roman" w:eastAsia="Times New Roman" w:hAnsi="Times New Roman" w:cs="Times New Roman"/>
            <w:color w:val="1155CC"/>
            <w:sz w:val="24"/>
            <w:szCs w:val="24"/>
            <w:u w:val="single"/>
          </w:rPr>
          <w:t>(OD4)</w:t>
        </w:r>
      </w:hyperlink>
      <w:r>
        <w:rPr>
          <w:rFonts w:ascii="Times New Roman" w:eastAsia="Times New Roman" w:hAnsi="Times New Roman" w:cs="Times New Roman"/>
          <w:sz w:val="24"/>
          <w:szCs w:val="24"/>
        </w:rPr>
        <w:t xml:space="preserve">. </w:t>
      </w:r>
      <w:r w:rsidR="001077B3">
        <w:rPr>
          <w:rFonts w:ascii="Times New Roman" w:eastAsia="Times New Roman" w:hAnsi="Times New Roman" w:cs="Times New Roman"/>
          <w:sz w:val="24"/>
          <w:szCs w:val="24"/>
        </w:rPr>
        <w:t>Engell</w:t>
      </w:r>
      <w:r w:rsidR="00DC2E19">
        <w:rPr>
          <w:rFonts w:ascii="Times New Roman" w:eastAsia="Times New Roman" w:hAnsi="Times New Roman" w:cs="Times New Roman"/>
          <w:sz w:val="24"/>
          <w:szCs w:val="24"/>
        </w:rPr>
        <w:t xml:space="preserve">i öğrencilerle toplantılar yapılarak talepleri alınmakta ve iyileştirme faaliyetleri yürütülmektedir. </w:t>
      </w:r>
      <w:r w:rsidR="001077B3">
        <w:rPr>
          <w:rFonts w:ascii="Times New Roman" w:eastAsia="Times New Roman" w:hAnsi="Times New Roman" w:cs="Times New Roman"/>
          <w:sz w:val="24"/>
          <w:szCs w:val="24"/>
        </w:rPr>
        <w:t xml:space="preserve">Üniversite bünyesinde engelli bireyler için koordinatörlük kurulmuş, Fakültemizden de ayrıca temsilci görevlendirilmiştir. Görevlendirilen danışmanca Fakültemizdeki öğrencilerle danışmanlık toplantıları yapılmaktadır. Görme engelli öğrenciler için okuyucu ve işaretleyici görevlendirme, büyük puntolu soru kâğıdı hazırlama gibi sınavı kolaylaştırıcı uygulamalar yapılmaktadır (7_OD4), (8_OD4), (9_OD4).  </w:t>
      </w:r>
      <w:r w:rsidRPr="001077B3">
        <w:rPr>
          <w:rFonts w:ascii="Times New Roman" w:eastAsia="Times New Roman" w:hAnsi="Times New Roman" w:cs="Times New Roman"/>
          <w:sz w:val="24"/>
          <w:szCs w:val="24"/>
        </w:rPr>
        <w:t xml:space="preserve">Fakültede dezavantajlı gruplara yönelik uygulamalar, öğrencilerin eğitim-öğretim süreçlerine eşit koşullarda katılımlarını desteklemek amacıyla planlanmakta ve yürütülmektedir. Bu kapsamda öğrencilerin akademik, psikolojik ve sosyo-ekonomik ihtiyaçlarına yönelik destek </w:t>
      </w:r>
      <w:r w:rsidRPr="001077B3">
        <w:rPr>
          <w:rFonts w:ascii="Times New Roman" w:eastAsia="Times New Roman" w:hAnsi="Times New Roman" w:cs="Times New Roman"/>
          <w:sz w:val="24"/>
          <w:szCs w:val="24"/>
        </w:rPr>
        <w:lastRenderedPageBreak/>
        <w:t>mekanizmaları oluşturulmuştur. Dezavantajlı durumda bulunan öğrencilerin akademik süreçlerini sürdürebilmelerini desteklemek amacıyla hakkında bilgilendirme yapılmakta ve öğrencilerin bu imkânlardan yararlanmaları teşvik edilmektedir (</w:t>
      </w:r>
      <w:hyperlink r:id="rId157">
        <w:r w:rsidRPr="001077B3">
          <w:rPr>
            <w:rFonts w:ascii="Times New Roman" w:eastAsia="Times New Roman" w:hAnsi="Times New Roman" w:cs="Times New Roman"/>
            <w:sz w:val="24"/>
            <w:szCs w:val="24"/>
            <w:u w:val="single"/>
          </w:rPr>
          <w:t>OD4</w:t>
        </w:r>
      </w:hyperlink>
      <w:r w:rsidRPr="001077B3">
        <w:rPr>
          <w:rFonts w:ascii="Times New Roman" w:eastAsia="Times New Roman" w:hAnsi="Times New Roman" w:cs="Times New Roman"/>
          <w:sz w:val="24"/>
          <w:szCs w:val="24"/>
        </w:rPr>
        <w:t>). Bu uygulama, özellikle ekonomik açıdan destek ihtiyacı bulunan öğrencilerin eğitimlerine devam edebilmeleri açısından önemli bir destek unsuru olarak değerlendirilmektedir.</w:t>
      </w:r>
    </w:p>
    <w:p w14:paraId="5FCC3774" w14:textId="77777777" w:rsidR="00E77C5D" w:rsidRDefault="00E77C5D">
      <w:pPr>
        <w:ind w:firstLine="567"/>
        <w:jc w:val="both"/>
        <w:rPr>
          <w:rFonts w:ascii="Times New Roman" w:eastAsia="Times New Roman" w:hAnsi="Times New Roman" w:cs="Times New Roman"/>
          <w:sz w:val="24"/>
          <w:szCs w:val="24"/>
        </w:rPr>
      </w:pPr>
    </w:p>
    <w:p w14:paraId="38783615" w14:textId="77777777" w:rsidR="00E77C5D" w:rsidRDefault="00312046">
      <w:pPr>
        <w:pStyle w:val="Balk3"/>
      </w:pPr>
      <w:bookmarkStart w:id="50" w:name="_Toc221201574"/>
      <w:r>
        <w:t>B.3.5. Sosyal, kültürel, sportif faaliyetler</w:t>
      </w:r>
      <w:bookmarkEnd w:id="50"/>
    </w:p>
    <w:p w14:paraId="76BF8E68" w14:textId="77777777" w:rsidR="00E77C5D" w:rsidRDefault="00312046">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Fakültemizde öğrencilerin öğrenme kaynaklarının çeşitlendirilmesi ve bu çerçevede bir sistemin oturtulması önemli bir husus olarak görülmektedir. </w:t>
      </w:r>
      <w:hyperlink r:id="rId158">
        <w:r>
          <w:rPr>
            <w:rFonts w:ascii="Times New Roman" w:eastAsia="Times New Roman" w:hAnsi="Times New Roman" w:cs="Times New Roman"/>
            <w:color w:val="1155CC"/>
            <w:sz w:val="24"/>
            <w:szCs w:val="24"/>
            <w:u w:val="single"/>
          </w:rPr>
          <w:t>(OD4)</w:t>
        </w:r>
      </w:hyperlink>
      <w:r>
        <w:rPr>
          <w:rFonts w:ascii="Times New Roman" w:eastAsia="Times New Roman" w:hAnsi="Times New Roman" w:cs="Times New Roman"/>
          <w:sz w:val="24"/>
          <w:szCs w:val="24"/>
        </w:rPr>
        <w:t xml:space="preserve"> Bu çerçevede Müzik Atölyesi, Görsel Sanatlar Atölyesi, Drama Atölyesi, Matematik Laboratuvarı, Zekâ Oyunları Odası, Birim Ders Çalışma Salonu, 3 Bilgisayar Laboratuvarı, Fizik Laboratuvarı, Fen Laboratuvarı, 23 Etkileşimli Tahtalı Derslik ve 3 Seminer Salonu gibi pek çok imkân sağlanarak öğrencilerin farklı yönleri ile eğitilmesi donanım kazandırılması sağlanmaya çalışılmaktadır. </w:t>
      </w:r>
      <w:hyperlink r:id="rId159">
        <w:r>
          <w:rPr>
            <w:rFonts w:ascii="Times New Roman" w:eastAsia="Times New Roman" w:hAnsi="Times New Roman" w:cs="Times New Roman"/>
            <w:color w:val="1155CC"/>
            <w:sz w:val="24"/>
            <w:szCs w:val="24"/>
            <w:u w:val="single"/>
          </w:rPr>
          <w:t>(OD4)</w:t>
        </w:r>
      </w:hyperlink>
    </w:p>
    <w:p w14:paraId="2DC71043" w14:textId="77777777" w:rsidR="00E77C5D" w:rsidRDefault="00312046">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Drama Atölyesi, Akıl Oyunları Odası, Masa Tenisi, Satranç Masaları, Basket ve Voleybol oyun alanları,  Kitap Tahlilleri faaliyetler, öğrencilerin kültürel ve sportif yönlerinin geliştirilmesine yönelik yapılan etkinliklerdir. </w:t>
      </w:r>
      <w:hyperlink r:id="rId160">
        <w:r>
          <w:rPr>
            <w:rFonts w:ascii="Times New Roman" w:eastAsia="Times New Roman" w:hAnsi="Times New Roman" w:cs="Times New Roman"/>
            <w:color w:val="1155CC"/>
            <w:sz w:val="24"/>
            <w:szCs w:val="24"/>
            <w:u w:val="single"/>
          </w:rPr>
          <w:t>(OD4)</w:t>
        </w:r>
      </w:hyperlink>
    </w:p>
    <w:p w14:paraId="48C7A425" w14:textId="77777777" w:rsidR="00E77C5D" w:rsidRDefault="00312046">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Eğitim Fakültesi bünyesinde sosyal, kültürel ve sportif anlamda birçok faaliyete ev sahipliği yapılmaktadır. Fakülte içerisinde ayrıca birçok öğrenci topluluğu bulunmakta ve etkinliklerinin yapılmasına olanak sağlanmaktadır. Tüm etkililiklere ilişkin içeriklere aşağıdaki linklerden ulaşılabilir. </w:t>
      </w:r>
      <w:hyperlink r:id="rId161">
        <w:r>
          <w:rPr>
            <w:rFonts w:ascii="Times New Roman" w:eastAsia="Times New Roman" w:hAnsi="Times New Roman" w:cs="Times New Roman"/>
            <w:color w:val="1155CC"/>
            <w:sz w:val="24"/>
            <w:szCs w:val="24"/>
            <w:u w:val="single"/>
          </w:rPr>
          <w:t>(OD4)</w:t>
        </w:r>
      </w:hyperlink>
    </w:p>
    <w:p w14:paraId="2DF0F60F" w14:textId="77777777" w:rsidR="00E77C5D" w:rsidRPr="009A4FAA" w:rsidRDefault="00312046">
      <w:pPr>
        <w:spacing w:after="240"/>
        <w:ind w:firstLine="720"/>
        <w:jc w:val="both"/>
        <w:rPr>
          <w:rFonts w:ascii="Times New Roman" w:eastAsia="Times New Roman" w:hAnsi="Times New Roman" w:cs="Times New Roman"/>
          <w:sz w:val="24"/>
          <w:szCs w:val="24"/>
        </w:rPr>
      </w:pPr>
      <w:r w:rsidRPr="009A4FAA">
        <w:rPr>
          <w:rFonts w:ascii="Times New Roman" w:eastAsia="Times New Roman" w:hAnsi="Times New Roman" w:cs="Times New Roman"/>
          <w:sz w:val="24"/>
          <w:szCs w:val="24"/>
        </w:rPr>
        <w:t>Fakültede öğrencilerin akademik gelişimlerinin yanı sıra sosyal, kültürel ve sportif yönlerden de desteklenmesi amacıyla çeşitli faaliyetler planlanmakta ve uygulanmaktadır. Bu faaliyetler, öğrencilerin üniversite yaşamına aktif katılımlarını teşvik eden, sosyal etkileşimlerini artıran ve çok yönlü gelişimlerini destekleyen tamamlayıcı unsurlar olarak değerlendirilmektedir. Öğrencilerin kültürel ve sanatsal gelişimlerini desteklemek amacıyla Kalpten Kaleme: Öğretmenime Mektup etkinliği düzenlenmiş; bu etkinlik kapsamında öğrencilerin duygu ve düşüncelerini yazılı olarak ifade etmeleri teşvik edilmiştir. Etkinlik sürecinin sonunda dereceye giren öğrencilere ödülleri takdim edilerek öğrenci başarısı görünür kılınmıştır (</w:t>
      </w:r>
      <w:hyperlink r:id="rId162">
        <w:r w:rsidRPr="009A4FAA">
          <w:rPr>
            <w:rFonts w:ascii="Times New Roman" w:eastAsia="Times New Roman" w:hAnsi="Times New Roman" w:cs="Times New Roman"/>
            <w:sz w:val="24"/>
            <w:szCs w:val="24"/>
            <w:u w:val="single"/>
          </w:rPr>
          <w:t>OD4</w:t>
        </w:r>
      </w:hyperlink>
      <w:r w:rsidRPr="009A4FAA">
        <w:rPr>
          <w:rFonts w:ascii="Times New Roman" w:eastAsia="Times New Roman" w:hAnsi="Times New Roman" w:cs="Times New Roman"/>
          <w:sz w:val="24"/>
          <w:szCs w:val="24"/>
        </w:rPr>
        <w:t>) (</w:t>
      </w:r>
      <w:hyperlink r:id="rId163">
        <w:r w:rsidRPr="009A4FAA">
          <w:rPr>
            <w:rFonts w:ascii="Times New Roman" w:eastAsia="Times New Roman" w:hAnsi="Times New Roman" w:cs="Times New Roman"/>
            <w:sz w:val="24"/>
            <w:szCs w:val="24"/>
            <w:u w:val="single"/>
          </w:rPr>
          <w:t>OD4</w:t>
        </w:r>
      </w:hyperlink>
      <w:r w:rsidRPr="009A4FAA">
        <w:rPr>
          <w:rFonts w:ascii="Times New Roman" w:eastAsia="Times New Roman" w:hAnsi="Times New Roman" w:cs="Times New Roman"/>
          <w:sz w:val="24"/>
          <w:szCs w:val="24"/>
        </w:rPr>
        <w:t>) Benzer şekilde Ben Onları Çok Sevdim başlıklı etkinlik ile öğrencilerin öğretmenlik mesleğinde imkansızlıklar içerisinde bir başarı hikayesi hakkında bilgi edinmeleri ve öğretmenlik mesleğini daha çok sevmeleri sağlanmaya çalışılmıştır (</w:t>
      </w:r>
      <w:hyperlink r:id="rId164">
        <w:r w:rsidRPr="009A4FAA">
          <w:rPr>
            <w:rFonts w:ascii="Times New Roman" w:eastAsia="Times New Roman" w:hAnsi="Times New Roman" w:cs="Times New Roman"/>
            <w:sz w:val="24"/>
            <w:szCs w:val="24"/>
            <w:u w:val="single"/>
          </w:rPr>
          <w:t>OD4</w:t>
        </w:r>
      </w:hyperlink>
      <w:r w:rsidRPr="009A4FAA">
        <w:rPr>
          <w:rFonts w:ascii="Times New Roman" w:eastAsia="Times New Roman" w:hAnsi="Times New Roman" w:cs="Times New Roman"/>
          <w:sz w:val="24"/>
          <w:szCs w:val="24"/>
        </w:rPr>
        <w:t>)</w:t>
      </w:r>
    </w:p>
    <w:p w14:paraId="101C7664" w14:textId="77777777" w:rsidR="00E77C5D" w:rsidRPr="009A4FAA" w:rsidRDefault="00312046">
      <w:pPr>
        <w:spacing w:before="240" w:after="240"/>
        <w:ind w:firstLine="720"/>
        <w:jc w:val="both"/>
        <w:rPr>
          <w:rFonts w:ascii="Times New Roman" w:eastAsia="Times New Roman" w:hAnsi="Times New Roman" w:cs="Times New Roman"/>
          <w:sz w:val="24"/>
          <w:szCs w:val="24"/>
        </w:rPr>
      </w:pPr>
      <w:r w:rsidRPr="009A4FAA">
        <w:rPr>
          <w:rFonts w:ascii="Times New Roman" w:eastAsia="Times New Roman" w:hAnsi="Times New Roman" w:cs="Times New Roman"/>
          <w:sz w:val="24"/>
          <w:szCs w:val="24"/>
        </w:rPr>
        <w:t>Kültürel ve düşünsel gelişimi destekleyen faaliyetler kapsamında Bir Kitap Bir Konuk Söyleşileri, Bir Kitap, Bir Gençlik ve Bir Gelecek ve Bir Bireyin İngilizceyi Birinci Dil Olarak Öğrenme Hikayesi etkinlikleri düzenlenmiş; bu etkinlikler aracılığıyla öğrencilerin okuma kültürü, eleştirel düşünme ve deneyim paylaşımı becerilerinin geliştirilmesi hedeflenmiştir (</w:t>
      </w:r>
      <w:hyperlink r:id="rId165">
        <w:r w:rsidRPr="009A4FAA">
          <w:rPr>
            <w:rFonts w:ascii="Times New Roman" w:eastAsia="Times New Roman" w:hAnsi="Times New Roman" w:cs="Times New Roman"/>
            <w:sz w:val="24"/>
            <w:szCs w:val="24"/>
            <w:u w:val="single"/>
          </w:rPr>
          <w:t>OD4</w:t>
        </w:r>
      </w:hyperlink>
      <w:r w:rsidRPr="009A4FAA">
        <w:rPr>
          <w:rFonts w:ascii="Times New Roman" w:eastAsia="Times New Roman" w:hAnsi="Times New Roman" w:cs="Times New Roman"/>
          <w:sz w:val="24"/>
          <w:szCs w:val="24"/>
        </w:rPr>
        <w:t>) (</w:t>
      </w:r>
      <w:hyperlink r:id="rId166">
        <w:r w:rsidRPr="009A4FAA">
          <w:rPr>
            <w:rFonts w:ascii="Times New Roman" w:eastAsia="Times New Roman" w:hAnsi="Times New Roman" w:cs="Times New Roman"/>
            <w:sz w:val="24"/>
            <w:szCs w:val="24"/>
            <w:u w:val="single"/>
          </w:rPr>
          <w:t>OD4</w:t>
        </w:r>
      </w:hyperlink>
      <w:r w:rsidRPr="009A4FAA">
        <w:rPr>
          <w:rFonts w:ascii="Times New Roman" w:eastAsia="Times New Roman" w:hAnsi="Times New Roman" w:cs="Times New Roman"/>
          <w:sz w:val="24"/>
          <w:szCs w:val="24"/>
        </w:rPr>
        <w:t>) (</w:t>
      </w:r>
      <w:hyperlink r:id="rId167">
        <w:r w:rsidRPr="009A4FAA">
          <w:rPr>
            <w:rFonts w:ascii="Times New Roman" w:eastAsia="Times New Roman" w:hAnsi="Times New Roman" w:cs="Times New Roman"/>
            <w:sz w:val="24"/>
            <w:szCs w:val="24"/>
            <w:u w:val="single"/>
          </w:rPr>
          <w:t>OD4</w:t>
        </w:r>
      </w:hyperlink>
      <w:r w:rsidRPr="009A4FAA">
        <w:rPr>
          <w:rFonts w:ascii="Times New Roman" w:eastAsia="Times New Roman" w:hAnsi="Times New Roman" w:cs="Times New Roman"/>
          <w:sz w:val="24"/>
          <w:szCs w:val="24"/>
        </w:rPr>
        <w:t>) Öğrencilerin toplumsal ve kültürel farkındalıklarını artırmaya yönelik olarak 18 Mart Çanakkale Şehitlerini ve Mehmet Akif Ersoy’u Anma Programı, Eğitimle Büyüyen İyilik Kızılayla Güç Bulur temalı farkındalık etkinliği ile Çocuk Hakları Paneli: Hukuki, Psikolojik ve Eğitsel Yaklaşım düzenlenmiştir. Bu etkinlikler aracılığıyla öğrencilerin toplumsal sorumluluk bilinci kazanmaları desteklenmiştir</w:t>
      </w:r>
      <w:hyperlink r:id="rId168">
        <w:r w:rsidRPr="009A4FAA">
          <w:rPr>
            <w:rFonts w:ascii="Times New Roman" w:eastAsia="Times New Roman" w:hAnsi="Times New Roman" w:cs="Times New Roman"/>
            <w:sz w:val="24"/>
            <w:szCs w:val="24"/>
          </w:rPr>
          <w:t xml:space="preserve"> </w:t>
        </w:r>
      </w:hyperlink>
      <w:hyperlink r:id="rId169">
        <w:r w:rsidRPr="009A4FAA">
          <w:rPr>
            <w:rFonts w:ascii="Times New Roman" w:eastAsia="Times New Roman" w:hAnsi="Times New Roman" w:cs="Times New Roman"/>
            <w:sz w:val="24"/>
            <w:szCs w:val="24"/>
            <w:u w:val="single"/>
          </w:rPr>
          <w:t>(OD4</w:t>
        </w:r>
      </w:hyperlink>
      <w:r w:rsidRPr="009A4FAA">
        <w:rPr>
          <w:rFonts w:ascii="Times New Roman" w:eastAsia="Times New Roman" w:hAnsi="Times New Roman" w:cs="Times New Roman"/>
          <w:sz w:val="24"/>
          <w:szCs w:val="24"/>
        </w:rPr>
        <w:t>) (</w:t>
      </w:r>
      <w:hyperlink r:id="rId170">
        <w:r w:rsidRPr="009A4FAA">
          <w:rPr>
            <w:rFonts w:ascii="Times New Roman" w:eastAsia="Times New Roman" w:hAnsi="Times New Roman" w:cs="Times New Roman"/>
            <w:sz w:val="24"/>
            <w:szCs w:val="24"/>
            <w:u w:val="single"/>
          </w:rPr>
          <w:t>OD4</w:t>
        </w:r>
      </w:hyperlink>
      <w:r w:rsidRPr="009A4FAA">
        <w:rPr>
          <w:rFonts w:ascii="Times New Roman" w:eastAsia="Times New Roman" w:hAnsi="Times New Roman" w:cs="Times New Roman"/>
          <w:sz w:val="24"/>
          <w:szCs w:val="24"/>
        </w:rPr>
        <w:t>) (</w:t>
      </w:r>
      <w:hyperlink r:id="rId171">
        <w:r w:rsidRPr="009A4FAA">
          <w:rPr>
            <w:rFonts w:ascii="Times New Roman" w:eastAsia="Times New Roman" w:hAnsi="Times New Roman" w:cs="Times New Roman"/>
            <w:sz w:val="24"/>
            <w:szCs w:val="24"/>
            <w:u w:val="single"/>
          </w:rPr>
          <w:t>OD4</w:t>
        </w:r>
      </w:hyperlink>
      <w:r w:rsidRPr="009A4FAA">
        <w:rPr>
          <w:rFonts w:ascii="Times New Roman" w:eastAsia="Times New Roman" w:hAnsi="Times New Roman" w:cs="Times New Roman"/>
          <w:sz w:val="24"/>
          <w:szCs w:val="24"/>
        </w:rPr>
        <w:t>).</w:t>
      </w:r>
    </w:p>
    <w:p w14:paraId="2EF6A51C" w14:textId="77777777" w:rsidR="00E77C5D" w:rsidRPr="009A4FAA" w:rsidRDefault="00312046" w:rsidP="001F0805">
      <w:pPr>
        <w:spacing w:before="240" w:after="240"/>
        <w:ind w:firstLine="720"/>
        <w:jc w:val="both"/>
        <w:rPr>
          <w:rFonts w:ascii="Times New Roman" w:eastAsia="Times New Roman" w:hAnsi="Times New Roman" w:cs="Times New Roman"/>
          <w:sz w:val="24"/>
          <w:szCs w:val="24"/>
        </w:rPr>
      </w:pPr>
      <w:r w:rsidRPr="009A4FAA">
        <w:rPr>
          <w:rFonts w:ascii="Times New Roman" w:eastAsia="Times New Roman" w:hAnsi="Times New Roman" w:cs="Times New Roman"/>
          <w:sz w:val="24"/>
          <w:szCs w:val="24"/>
        </w:rPr>
        <w:lastRenderedPageBreak/>
        <w:t>Sportif ve serbest zaman faaliyetleri kapsamında ise Geleneksel Satranç Turnuvası gerçekleştirilmiş; turnuva sürecinde öğrencilerin stratejik düşünme, problem çözme ve sosyal etkileşim becerileri desteklenmiştir. Turnuva sonunda dereceye giren öğrencilere ödülleri verilerek sportif başarı teşvik edilmiştir (</w:t>
      </w:r>
      <w:hyperlink r:id="rId172">
        <w:r w:rsidRPr="009A4FAA">
          <w:rPr>
            <w:rFonts w:ascii="Times New Roman" w:eastAsia="Times New Roman" w:hAnsi="Times New Roman" w:cs="Times New Roman"/>
            <w:sz w:val="24"/>
            <w:szCs w:val="24"/>
            <w:u w:val="single"/>
          </w:rPr>
          <w:t>OD4</w:t>
        </w:r>
      </w:hyperlink>
      <w:r w:rsidRPr="009A4FAA">
        <w:rPr>
          <w:rFonts w:ascii="Times New Roman" w:eastAsia="Times New Roman" w:hAnsi="Times New Roman" w:cs="Times New Roman"/>
          <w:sz w:val="24"/>
          <w:szCs w:val="24"/>
        </w:rPr>
        <w:t>). Ayrıca Kıyafet Değişimi Etkinliği ile öğrenciler arasında sosyal paylaşım ve dayanışma kültürünün geliştirilmesi amaçlanmıştır (</w:t>
      </w:r>
      <w:hyperlink r:id="rId173">
        <w:r w:rsidRPr="009A4FAA">
          <w:rPr>
            <w:rFonts w:ascii="Times New Roman" w:eastAsia="Times New Roman" w:hAnsi="Times New Roman" w:cs="Times New Roman"/>
            <w:sz w:val="24"/>
            <w:szCs w:val="24"/>
            <w:u w:val="single"/>
          </w:rPr>
          <w:t>OD4</w:t>
        </w:r>
      </w:hyperlink>
      <w:r w:rsidRPr="009A4FAA">
        <w:rPr>
          <w:rFonts w:ascii="Times New Roman" w:eastAsia="Times New Roman" w:hAnsi="Times New Roman" w:cs="Times New Roman"/>
          <w:sz w:val="24"/>
          <w:szCs w:val="24"/>
        </w:rPr>
        <w:t>). Bunun yanı sıra öğrencilerin sosyal etkileşimlerini artırmaya ve motivasyonlarını desteklemeye yönelik olarak Hayallerinin Peşinden Yürümek ve Hayallere Bir Adım başlıklı etkinlikler düzenlenmiştir (</w:t>
      </w:r>
      <w:hyperlink r:id="rId174">
        <w:r w:rsidRPr="009A4FAA">
          <w:rPr>
            <w:rFonts w:ascii="Times New Roman" w:eastAsia="Times New Roman" w:hAnsi="Times New Roman" w:cs="Times New Roman"/>
            <w:sz w:val="24"/>
            <w:szCs w:val="24"/>
            <w:u w:val="single"/>
          </w:rPr>
          <w:t>OD4</w:t>
        </w:r>
      </w:hyperlink>
      <w:r w:rsidRPr="009A4FAA">
        <w:rPr>
          <w:rFonts w:ascii="Times New Roman" w:eastAsia="Times New Roman" w:hAnsi="Times New Roman" w:cs="Times New Roman"/>
          <w:sz w:val="24"/>
          <w:szCs w:val="24"/>
        </w:rPr>
        <w:t>) (</w:t>
      </w:r>
      <w:hyperlink r:id="rId175">
        <w:r w:rsidRPr="009A4FAA">
          <w:rPr>
            <w:rFonts w:ascii="Times New Roman" w:eastAsia="Times New Roman" w:hAnsi="Times New Roman" w:cs="Times New Roman"/>
            <w:sz w:val="24"/>
            <w:szCs w:val="24"/>
            <w:u w:val="single"/>
          </w:rPr>
          <w:t>OD4</w:t>
        </w:r>
      </w:hyperlink>
      <w:r w:rsidRPr="009A4FAA">
        <w:rPr>
          <w:rFonts w:ascii="Times New Roman" w:eastAsia="Times New Roman" w:hAnsi="Times New Roman" w:cs="Times New Roman"/>
          <w:sz w:val="24"/>
          <w:szCs w:val="24"/>
        </w:rPr>
        <w:t>) Köy Okullarında Oyunlarla 23 Nisan Şenliği ise öğrencilerin sosyal sorumluluk bilinciyle sahada aktif rol almalarına imkân tanıyan önemli bir sosyal etkinlik olarak gerçekleştirilmiştir</w:t>
      </w:r>
      <w:hyperlink r:id="rId176">
        <w:r w:rsidRPr="009A4FAA">
          <w:rPr>
            <w:rFonts w:ascii="Times New Roman" w:eastAsia="Times New Roman" w:hAnsi="Times New Roman" w:cs="Times New Roman"/>
            <w:sz w:val="24"/>
            <w:szCs w:val="24"/>
          </w:rPr>
          <w:t xml:space="preserve"> </w:t>
        </w:r>
      </w:hyperlink>
      <w:hyperlink r:id="rId177">
        <w:r w:rsidRPr="009A4FAA">
          <w:rPr>
            <w:rFonts w:ascii="Times New Roman" w:eastAsia="Times New Roman" w:hAnsi="Times New Roman" w:cs="Times New Roman"/>
            <w:sz w:val="24"/>
            <w:szCs w:val="24"/>
            <w:u w:val="single"/>
          </w:rPr>
          <w:t>(14_OD4)</w:t>
        </w:r>
      </w:hyperlink>
      <w:r w:rsidRPr="009A4FAA">
        <w:rPr>
          <w:rFonts w:ascii="Times New Roman" w:eastAsia="Times New Roman" w:hAnsi="Times New Roman" w:cs="Times New Roman"/>
          <w:sz w:val="24"/>
          <w:szCs w:val="24"/>
        </w:rPr>
        <w:t>. “Geleneksel Çocuk Oyunları Oyun Otobüsü” başlıklı proje, fakültemiz öğrencilerinden oluşan Çocuk Hakları Topluluğu tarafından tasarlanmış olup Üniversite Öğrenci Toplulukları İş Birliği ve Destek Programı (ÜNİDES) kapsamında desteklenmeye hak kazanmıştır (</w:t>
      </w:r>
      <w:hyperlink r:id="rId178">
        <w:r w:rsidRPr="009A4FAA">
          <w:rPr>
            <w:rFonts w:ascii="Times New Roman" w:eastAsia="Times New Roman" w:hAnsi="Times New Roman" w:cs="Times New Roman"/>
            <w:sz w:val="24"/>
            <w:szCs w:val="24"/>
            <w:u w:val="single"/>
          </w:rPr>
          <w:t>OD4</w:t>
        </w:r>
      </w:hyperlink>
      <w:r w:rsidRPr="009A4FAA">
        <w:rPr>
          <w:rFonts w:ascii="Times New Roman" w:eastAsia="Times New Roman" w:hAnsi="Times New Roman" w:cs="Times New Roman"/>
          <w:sz w:val="24"/>
          <w:szCs w:val="24"/>
        </w:rPr>
        <w:t>). Bu projeyle gençler, geleneksel çocuk oyunlarının yaşatılmasına önemli bir katkı sunmayı amaçlamış; toplumun kültürel mirası içinde yer alan oyunları eğitim-öğretim süreçleriyle ilişkilendirerek sosyal katılımı artırmayı hedeflemiştir. Projenin desteklenmesi, öğrencilerin sosyal sorumluluk bilincini güçlendiren ve ders dışı öğrenme ortamlarını zenginleştiren bir uygulama olarak değerlendirilmiştir.  Bu doğrultuda fakültede yürütülen sosyal, kültürel ve sportif faaliyetler; öğrencilerin çok yönlü gelişimini destekleyen, katılımcılığı ve toplumsal duyarlılığı artıran bir anlayışla planlanmakta ve uygulanmaktadır.</w:t>
      </w:r>
      <w:r w:rsidR="001F0805" w:rsidRPr="009A4FAA">
        <w:rPr>
          <w:rFonts w:ascii="Times New Roman" w:eastAsia="Times New Roman" w:hAnsi="Times New Roman" w:cs="Times New Roman"/>
          <w:sz w:val="24"/>
          <w:szCs w:val="24"/>
        </w:rPr>
        <w:t xml:space="preserve"> Ayrıca Fakültemiz bünyesinde Eğitim Fakültesi Dekanlığı Paydaş Görüşü Ve Memnuniyet Değerlendirme Komisyonu kurulmuştur. Yapılan faaliyetlerin değerlendirilmesi, katılımcılardan geri dönüşlerin alınması ve buna göre iyileştirme faaliyetlerinin gerçekleştirilmesi için bir usul esas belirlenmiştir</w:t>
      </w:r>
      <w:r w:rsidR="009A4FAA" w:rsidRPr="009A4FAA">
        <w:rPr>
          <w:rFonts w:ascii="Times New Roman" w:eastAsia="Times New Roman" w:hAnsi="Times New Roman" w:cs="Times New Roman"/>
          <w:sz w:val="24"/>
          <w:szCs w:val="24"/>
        </w:rPr>
        <w:t xml:space="preserve"> (11_OD4)</w:t>
      </w:r>
      <w:r w:rsidR="001F0805" w:rsidRPr="009A4FAA">
        <w:rPr>
          <w:rFonts w:ascii="Times New Roman" w:eastAsia="Times New Roman" w:hAnsi="Times New Roman" w:cs="Times New Roman"/>
          <w:sz w:val="24"/>
          <w:szCs w:val="24"/>
        </w:rPr>
        <w:t xml:space="preserve">. </w:t>
      </w:r>
      <w:r w:rsidR="00945CE9" w:rsidRPr="009A4FAA">
        <w:rPr>
          <w:rFonts w:ascii="Times New Roman" w:eastAsia="Times New Roman" w:hAnsi="Times New Roman" w:cs="Times New Roman"/>
          <w:sz w:val="24"/>
          <w:szCs w:val="24"/>
        </w:rPr>
        <w:t>Fakültemiz</w:t>
      </w:r>
      <w:r w:rsidR="009A4FAA" w:rsidRPr="009A4FAA">
        <w:rPr>
          <w:rFonts w:ascii="Times New Roman" w:eastAsia="Times New Roman" w:hAnsi="Times New Roman" w:cs="Times New Roman"/>
          <w:sz w:val="24"/>
          <w:szCs w:val="24"/>
        </w:rPr>
        <w:t xml:space="preserve"> (</w:t>
      </w:r>
      <w:hyperlink r:id="rId179" w:history="1">
        <w:r w:rsidR="009A4FAA" w:rsidRPr="009A4FAA">
          <w:rPr>
            <w:rStyle w:val="Kpr"/>
            <w:rFonts w:ascii="Times New Roman" w:eastAsia="Times New Roman" w:hAnsi="Times New Roman" w:cs="Times New Roman"/>
            <w:color w:val="auto"/>
            <w:sz w:val="24"/>
            <w:szCs w:val="24"/>
          </w:rPr>
          <w:t>OD4</w:t>
        </w:r>
      </w:hyperlink>
      <w:r w:rsidR="009A4FAA" w:rsidRPr="009A4FAA">
        <w:rPr>
          <w:rFonts w:ascii="Times New Roman" w:eastAsia="Times New Roman" w:hAnsi="Times New Roman" w:cs="Times New Roman"/>
          <w:sz w:val="24"/>
          <w:szCs w:val="24"/>
        </w:rPr>
        <w:t xml:space="preserve">), </w:t>
      </w:r>
      <w:r w:rsidR="00945CE9" w:rsidRPr="009A4FAA">
        <w:rPr>
          <w:rFonts w:ascii="Times New Roman" w:eastAsia="Times New Roman" w:hAnsi="Times New Roman" w:cs="Times New Roman"/>
          <w:sz w:val="24"/>
          <w:szCs w:val="24"/>
        </w:rPr>
        <w:t xml:space="preserve"> ve </w:t>
      </w:r>
      <w:r w:rsidR="001F0805" w:rsidRPr="009A4FAA">
        <w:rPr>
          <w:rFonts w:ascii="Times New Roman" w:eastAsia="Times New Roman" w:hAnsi="Times New Roman" w:cs="Times New Roman"/>
          <w:sz w:val="24"/>
          <w:szCs w:val="24"/>
        </w:rPr>
        <w:t>Üniversitemizce de Etkinli</w:t>
      </w:r>
      <w:r w:rsidR="00945CE9" w:rsidRPr="009A4FAA">
        <w:rPr>
          <w:rFonts w:ascii="Times New Roman" w:eastAsia="Times New Roman" w:hAnsi="Times New Roman" w:cs="Times New Roman"/>
          <w:sz w:val="24"/>
          <w:szCs w:val="24"/>
        </w:rPr>
        <w:t>k Sonu Etki Değerlendirme Anketleri</w:t>
      </w:r>
      <w:r w:rsidR="001F0805" w:rsidRPr="009A4FAA">
        <w:rPr>
          <w:rFonts w:ascii="Times New Roman" w:eastAsia="Times New Roman" w:hAnsi="Times New Roman" w:cs="Times New Roman"/>
          <w:sz w:val="24"/>
          <w:szCs w:val="24"/>
        </w:rPr>
        <w:t xml:space="preserve"> </w:t>
      </w:r>
      <w:r w:rsidR="009A4FAA" w:rsidRPr="009A4FAA">
        <w:rPr>
          <w:rFonts w:ascii="Times New Roman" w:eastAsia="Times New Roman" w:hAnsi="Times New Roman" w:cs="Times New Roman"/>
          <w:sz w:val="24"/>
          <w:szCs w:val="24"/>
        </w:rPr>
        <w:t>(</w:t>
      </w:r>
      <w:hyperlink r:id="rId180" w:history="1">
        <w:r w:rsidR="009A4FAA" w:rsidRPr="009A4FAA">
          <w:rPr>
            <w:rStyle w:val="Kpr"/>
            <w:rFonts w:ascii="Times New Roman" w:eastAsia="Times New Roman" w:hAnsi="Times New Roman" w:cs="Times New Roman"/>
            <w:color w:val="auto"/>
            <w:sz w:val="24"/>
            <w:szCs w:val="24"/>
          </w:rPr>
          <w:t>OD4</w:t>
        </w:r>
      </w:hyperlink>
      <w:r w:rsidR="009A4FAA" w:rsidRPr="009A4FAA">
        <w:rPr>
          <w:rFonts w:ascii="Times New Roman" w:eastAsia="Times New Roman" w:hAnsi="Times New Roman" w:cs="Times New Roman"/>
          <w:sz w:val="24"/>
          <w:szCs w:val="24"/>
        </w:rPr>
        <w:t xml:space="preserve">) </w:t>
      </w:r>
      <w:r w:rsidR="001F0805" w:rsidRPr="009A4FAA">
        <w:rPr>
          <w:rFonts w:ascii="Times New Roman" w:eastAsia="Times New Roman" w:hAnsi="Times New Roman" w:cs="Times New Roman"/>
          <w:sz w:val="24"/>
          <w:szCs w:val="24"/>
        </w:rPr>
        <w:t>düzenlenmiş olup etkinlik sonrasında katılımcıların doldurduğu geri dönüşlerle iyileştirme faaliyetlerinin yürütülmesi sağlanmaktadır</w:t>
      </w:r>
      <w:r w:rsidR="009A4FAA" w:rsidRPr="009A4FAA">
        <w:rPr>
          <w:rFonts w:ascii="Times New Roman" w:eastAsia="Times New Roman" w:hAnsi="Times New Roman" w:cs="Times New Roman"/>
          <w:sz w:val="24"/>
          <w:szCs w:val="24"/>
        </w:rPr>
        <w:t>.</w:t>
      </w:r>
    </w:p>
    <w:p w14:paraId="4728E14A" w14:textId="77777777" w:rsidR="00E77C5D" w:rsidRDefault="00312046">
      <w:pPr>
        <w:pStyle w:val="Balk2"/>
        <w:rPr>
          <w:sz w:val="24"/>
          <w:szCs w:val="24"/>
        </w:rPr>
      </w:pPr>
      <w:bookmarkStart w:id="51" w:name="_Toc221201575"/>
      <w:r>
        <w:rPr>
          <w:sz w:val="24"/>
          <w:szCs w:val="24"/>
        </w:rPr>
        <w:t>B.4. Öğretim Kadrosu</w:t>
      </w:r>
      <w:bookmarkEnd w:id="51"/>
      <w:r>
        <w:rPr>
          <w:sz w:val="24"/>
          <w:szCs w:val="24"/>
        </w:rPr>
        <w:t xml:space="preserve"> </w:t>
      </w:r>
    </w:p>
    <w:p w14:paraId="06579D9E" w14:textId="77777777" w:rsidR="00E77C5D" w:rsidRDefault="00312046">
      <w:pPr>
        <w:pStyle w:val="Balk3"/>
      </w:pPr>
      <w:bookmarkStart w:id="52" w:name="_Toc221201576"/>
      <w:r>
        <w:t>B.4.1. Atama, yükseltme ve görevlendirme kriterleri</w:t>
      </w:r>
      <w:bookmarkEnd w:id="52"/>
    </w:p>
    <w:p w14:paraId="6A465FAF" w14:textId="4240410E" w:rsidR="00E77C5D" w:rsidRDefault="00312046">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Eğitim Fakültesi Siirt Üniversitesi bünyesinde yer alan bütün birimler gibi merkezi bir yöntemle akademik ve idari personel istihdamı gerçekleştirmektedir. İdari personel alımı 657 Sayılı Devlet memurları Kanunu çerçevesinde merkezi olarak yapılmakta olup daha sonra birim bazında görevlendirme yapılmaktadır. Akademik personel alımı ise 2547 Sayılı Yükseköğretim Kanunu kapsamında yapılmaktadır. Akademik personel alımında iki husus önem arz etmektedir.  Bunlardan ilki YÖK tarafından belirlenen standart kriterler, ikincisi ise akademik personelin alınacağı birimin ve kadronun niteliklerine uygun kriterlerdir. Üniversitemizin Akademik Yükseltilme ve Atama Kriterleri Yönergesi de öğretim elemanı istihdamının önemli bir ölçüde nesnel kriterlere dayanarak gerçekleştirilmesini sağlamaktadır</w:t>
      </w:r>
      <w:r w:rsidR="0032218F">
        <w:rPr>
          <w:rFonts w:ascii="Times New Roman" w:eastAsia="Times New Roman" w:hAnsi="Times New Roman" w:cs="Times New Roman"/>
          <w:sz w:val="24"/>
          <w:szCs w:val="24"/>
        </w:rPr>
        <w:t xml:space="preserve"> </w:t>
      </w:r>
      <w:hyperlink r:id="rId181">
        <w:r w:rsidRPr="0032218F">
          <w:rPr>
            <w:rFonts w:ascii="Times New Roman" w:eastAsia="Times New Roman" w:hAnsi="Times New Roman" w:cs="Times New Roman"/>
            <w:sz w:val="24"/>
            <w:szCs w:val="24"/>
          </w:rPr>
          <w:t>(OD3)</w:t>
        </w:r>
      </w:hyperlink>
      <w:r w:rsidR="0032218F" w:rsidRPr="0032218F">
        <w:rPr>
          <w:rFonts w:ascii="Times New Roman" w:eastAsia="Times New Roman" w:hAnsi="Times New Roman" w:cs="Times New Roman"/>
          <w:sz w:val="24"/>
          <w:szCs w:val="24"/>
        </w:rPr>
        <w:t xml:space="preserve">.  Ders </w:t>
      </w:r>
      <w:r w:rsidR="0032218F">
        <w:rPr>
          <w:rFonts w:ascii="Times New Roman" w:eastAsia="Times New Roman" w:hAnsi="Times New Roman" w:cs="Times New Roman"/>
          <w:sz w:val="24"/>
          <w:szCs w:val="24"/>
        </w:rPr>
        <w:t>görevlendirmeleri de Siirt Üniversitesi Ders Görevlendirmelerine İlişkin Yönerge kapsamında yapılmaktadır (</w:t>
      </w:r>
      <w:hyperlink r:id="rId182" w:history="1">
        <w:r w:rsidR="0032218F" w:rsidRPr="0032218F">
          <w:rPr>
            <w:rStyle w:val="Kpr"/>
            <w:rFonts w:ascii="Times New Roman" w:eastAsia="Times New Roman" w:hAnsi="Times New Roman" w:cs="Times New Roman"/>
            <w:sz w:val="24"/>
            <w:szCs w:val="24"/>
          </w:rPr>
          <w:t>OD3</w:t>
        </w:r>
      </w:hyperlink>
      <w:r w:rsidR="0032218F">
        <w:rPr>
          <w:rFonts w:ascii="Times New Roman" w:eastAsia="Times New Roman" w:hAnsi="Times New Roman" w:cs="Times New Roman"/>
          <w:sz w:val="24"/>
          <w:szCs w:val="24"/>
        </w:rPr>
        <w:t>). Bu kapsamda Üniversitemiz Kalite Koordinatörlüğünce iyileştirme faaliyetleri yürütülerek paydaş görüşleri alınmakta ve Fakültemizce bu iyileştirme çalışmalarına görüşler bildi</w:t>
      </w:r>
      <w:r w:rsidR="00F07B16">
        <w:rPr>
          <w:rFonts w:ascii="Times New Roman" w:eastAsia="Times New Roman" w:hAnsi="Times New Roman" w:cs="Times New Roman"/>
          <w:sz w:val="24"/>
          <w:szCs w:val="24"/>
        </w:rPr>
        <w:t>rilerek katkı sağlanmaktadır (12</w:t>
      </w:r>
      <w:r w:rsidR="0032218F">
        <w:rPr>
          <w:rFonts w:ascii="Times New Roman" w:eastAsia="Times New Roman" w:hAnsi="Times New Roman" w:cs="Times New Roman"/>
          <w:sz w:val="24"/>
          <w:szCs w:val="24"/>
        </w:rPr>
        <w:t xml:space="preserve">_OD4). </w:t>
      </w:r>
    </w:p>
    <w:p w14:paraId="28D199A3" w14:textId="77777777" w:rsidR="00E77C5D" w:rsidRDefault="00312046">
      <w:pPr>
        <w:pStyle w:val="Balk3"/>
      </w:pPr>
      <w:bookmarkStart w:id="53" w:name="_Toc221201577"/>
      <w:r>
        <w:t>B.4.2. Öğretim yetkinlikleri ve gelişimi</w:t>
      </w:r>
      <w:bookmarkEnd w:id="53"/>
      <w:r>
        <w:t xml:space="preserve"> </w:t>
      </w:r>
    </w:p>
    <w:p w14:paraId="0BFFCC9F" w14:textId="688D3889" w:rsidR="00E77C5D" w:rsidRPr="00AD25C2" w:rsidRDefault="00312046">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Akademik personelin öğretim becerilerinin iyileştirilmesi ve mesleki gelişimlerine katkı sunulması amacıyla Üniversitemizde dijital dönüşüm uygulamasına geçilmiştir. Bu çerçevede öncelikle tarafından ‘Eğitimde Dijital Dönüşüm Toplantısı’ yapılarak tüm akademik personele </w:t>
      </w:r>
      <w:r>
        <w:rPr>
          <w:rFonts w:ascii="Times New Roman" w:eastAsia="Times New Roman" w:hAnsi="Times New Roman" w:cs="Times New Roman"/>
          <w:sz w:val="24"/>
          <w:szCs w:val="24"/>
        </w:rPr>
        <w:lastRenderedPageBreak/>
        <w:t>bir seminer verilmiştir. “Dijital Çağda Yükseköğretimde Öğrenme ve Öğretme” başlığı altında 6 haftalık bir eğitim süreci başlamış ve tüm akademik personelin Anadolu Üniversitesi E-kampüs sistemi üzerinden bu eğitimi alması sağlanmıştır. Programın sonundan tüm öğretim elemanlarından dijital çağda öğrenme ve öğretme esasına dayanan birer ders planı hazırlaması istenmiş böylelikle öğrenilen bu yöntemlerin teorik olarak nasıl işleneceğine ilişki</w:t>
      </w:r>
      <w:r w:rsidR="00AD25C2">
        <w:rPr>
          <w:rFonts w:ascii="Times New Roman" w:eastAsia="Times New Roman" w:hAnsi="Times New Roman" w:cs="Times New Roman"/>
          <w:sz w:val="24"/>
          <w:szCs w:val="24"/>
        </w:rPr>
        <w:t>n bir alt yapı oluşturulmuştur</w:t>
      </w:r>
      <w:r w:rsidR="00407D3A">
        <w:rPr>
          <w:rFonts w:ascii="Times New Roman" w:eastAsia="Times New Roman" w:hAnsi="Times New Roman" w:cs="Times New Roman"/>
          <w:sz w:val="24"/>
          <w:szCs w:val="24"/>
        </w:rPr>
        <w:t xml:space="preserve"> </w:t>
      </w:r>
      <w:hyperlink r:id="rId183">
        <w:r>
          <w:rPr>
            <w:rFonts w:ascii="Times New Roman" w:eastAsia="Times New Roman" w:hAnsi="Times New Roman" w:cs="Times New Roman"/>
            <w:color w:val="1155CC"/>
            <w:sz w:val="24"/>
            <w:szCs w:val="24"/>
            <w:u w:val="single"/>
          </w:rPr>
          <w:t>(OD1)</w:t>
        </w:r>
      </w:hyperlink>
      <w:r w:rsidR="00AD25C2">
        <w:rPr>
          <w:rFonts w:ascii="Times New Roman" w:eastAsia="Times New Roman" w:hAnsi="Times New Roman" w:cs="Times New Roman"/>
          <w:color w:val="1155CC"/>
          <w:sz w:val="24"/>
          <w:szCs w:val="24"/>
          <w:u w:val="single"/>
        </w:rPr>
        <w:t>.</w:t>
      </w:r>
      <w:r w:rsidR="00AD25C2">
        <w:rPr>
          <w:rFonts w:ascii="Times New Roman" w:eastAsia="Times New Roman" w:hAnsi="Times New Roman" w:cs="Times New Roman"/>
          <w:color w:val="1155CC"/>
          <w:sz w:val="24"/>
          <w:szCs w:val="24"/>
        </w:rPr>
        <w:t xml:space="preserve"> </w:t>
      </w:r>
      <w:r w:rsidR="00AD25C2">
        <w:rPr>
          <w:rFonts w:ascii="Times New Roman" w:eastAsia="Times New Roman" w:hAnsi="Times New Roman" w:cs="Times New Roman"/>
          <w:sz w:val="24"/>
          <w:szCs w:val="24"/>
        </w:rPr>
        <w:t>Fakültenin</w:t>
      </w:r>
      <w:r w:rsidR="00AD25C2" w:rsidRPr="00AD25C2">
        <w:rPr>
          <w:rFonts w:ascii="Times New Roman" w:eastAsia="Times New Roman" w:hAnsi="Times New Roman" w:cs="Times New Roman"/>
          <w:sz w:val="24"/>
          <w:szCs w:val="24"/>
        </w:rPr>
        <w:t xml:space="preserve"> öğretim elemanlarının; öğrenci merkezli öğrenme, uzaktan eğitim, ölçme değerlendirme, materyal geliştirme ve kalite güvencesi sistemi gibi alanlardaki yetkinliklerinin geliştirilmesine ilişkin </w:t>
      </w:r>
      <w:r w:rsidR="00AD25C2">
        <w:rPr>
          <w:rFonts w:ascii="Times New Roman" w:eastAsia="Times New Roman" w:hAnsi="Times New Roman" w:cs="Times New Roman"/>
          <w:sz w:val="24"/>
          <w:szCs w:val="24"/>
        </w:rPr>
        <w:t>akademi</w:t>
      </w:r>
      <w:r w:rsidR="00F07B16">
        <w:rPr>
          <w:rFonts w:ascii="Times New Roman" w:eastAsia="Times New Roman" w:hAnsi="Times New Roman" w:cs="Times New Roman"/>
          <w:sz w:val="24"/>
          <w:szCs w:val="24"/>
        </w:rPr>
        <w:t>k seminerler planlanmaktadır (13</w:t>
      </w:r>
      <w:r w:rsidR="00AD25C2">
        <w:rPr>
          <w:rFonts w:ascii="Times New Roman" w:eastAsia="Times New Roman" w:hAnsi="Times New Roman" w:cs="Times New Roman"/>
          <w:sz w:val="24"/>
          <w:szCs w:val="24"/>
        </w:rPr>
        <w:t>_OD2).</w:t>
      </w:r>
    </w:p>
    <w:p w14:paraId="6F59B165" w14:textId="77777777" w:rsidR="00E77C5D" w:rsidRDefault="00312046">
      <w:pPr>
        <w:pStyle w:val="Balk3"/>
      </w:pPr>
      <w:bookmarkStart w:id="54" w:name="_Toc221201578"/>
      <w:r>
        <w:t>B.4.3. Eğitim faaliyetlerine yönelik teşvik ve ödüllendirme</w:t>
      </w:r>
      <w:bookmarkEnd w:id="54"/>
    </w:p>
    <w:p w14:paraId="5EF77463" w14:textId="77777777" w:rsidR="00E77C5D" w:rsidRDefault="00312046">
      <w:pPr>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Teşvik ve ödüllendirme mekanizmalarının; yetkinlik temelli, adil ve şeffaf biçimde oluşturulmasına yönelik planlar bulunmaktadır.</w:t>
      </w:r>
      <w:hyperlink r:id="rId184">
        <w:r>
          <w:rPr>
            <w:rFonts w:ascii="Times New Roman" w:eastAsia="Times New Roman" w:hAnsi="Times New Roman" w:cs="Times New Roman"/>
            <w:color w:val="1155CC"/>
            <w:sz w:val="24"/>
            <w:szCs w:val="24"/>
            <w:u w:val="single"/>
          </w:rPr>
          <w:t>(OD2)</w:t>
        </w:r>
      </w:hyperlink>
    </w:p>
    <w:p w14:paraId="611629FC" w14:textId="77777777" w:rsidR="00E77C5D" w:rsidRDefault="00E77C5D">
      <w:pPr>
        <w:ind w:firstLine="567"/>
        <w:jc w:val="both"/>
        <w:rPr>
          <w:rFonts w:ascii="Times New Roman" w:eastAsia="Times New Roman" w:hAnsi="Times New Roman" w:cs="Times New Roman"/>
          <w:color w:val="1155CC"/>
          <w:sz w:val="24"/>
          <w:szCs w:val="24"/>
          <w:u w:val="single"/>
        </w:rPr>
      </w:pPr>
    </w:p>
    <w:p w14:paraId="2A558922" w14:textId="77777777" w:rsidR="00E77C5D" w:rsidRDefault="00312046">
      <w:pPr>
        <w:pStyle w:val="Balk1"/>
        <w:rPr>
          <w:sz w:val="24"/>
          <w:szCs w:val="24"/>
        </w:rPr>
      </w:pPr>
      <w:bookmarkStart w:id="55" w:name="_Toc221201579"/>
      <w:r>
        <w:rPr>
          <w:sz w:val="24"/>
          <w:szCs w:val="24"/>
        </w:rPr>
        <w:t>C. ARAŞTIRMA VE GELİŞTİRME</w:t>
      </w:r>
      <w:bookmarkEnd w:id="55"/>
    </w:p>
    <w:p w14:paraId="2E7A9600" w14:textId="77777777" w:rsidR="00E77C5D" w:rsidRDefault="00E77C5D">
      <w:pPr>
        <w:rPr>
          <w:rFonts w:ascii="Times New Roman" w:eastAsia="Times New Roman" w:hAnsi="Times New Roman" w:cs="Times New Roman"/>
          <w:sz w:val="24"/>
          <w:szCs w:val="24"/>
        </w:rPr>
      </w:pPr>
    </w:p>
    <w:p w14:paraId="2FD93DC4" w14:textId="77777777" w:rsidR="00E77C5D" w:rsidRDefault="00312046">
      <w:pPr>
        <w:pStyle w:val="Balk2"/>
        <w:rPr>
          <w:sz w:val="24"/>
          <w:szCs w:val="24"/>
        </w:rPr>
      </w:pPr>
      <w:bookmarkStart w:id="56" w:name="_heading=h.g61waj7cng24" w:colFirst="0" w:colLast="0"/>
      <w:bookmarkStart w:id="57" w:name="_Toc221201580"/>
      <w:bookmarkEnd w:id="56"/>
      <w:r>
        <w:rPr>
          <w:sz w:val="24"/>
          <w:szCs w:val="24"/>
        </w:rPr>
        <w:t>C.1. Araştırma Süreçlerinin Yönetimi ve Araştırma Kaynakları</w:t>
      </w:r>
      <w:bookmarkEnd w:id="57"/>
    </w:p>
    <w:p w14:paraId="3C2351C9" w14:textId="77777777" w:rsidR="00E77C5D" w:rsidRDefault="00E77C5D">
      <w:pPr>
        <w:rPr>
          <w:rFonts w:ascii="Times New Roman" w:eastAsia="Times New Roman" w:hAnsi="Times New Roman" w:cs="Times New Roman"/>
          <w:sz w:val="24"/>
          <w:szCs w:val="24"/>
        </w:rPr>
      </w:pPr>
    </w:p>
    <w:p w14:paraId="32054DBC" w14:textId="77777777" w:rsidR="00E77C5D" w:rsidRDefault="00312046">
      <w:pPr>
        <w:pStyle w:val="Balk3"/>
      </w:pPr>
      <w:bookmarkStart w:id="58" w:name="_heading=h.ia410yxbil8s" w:colFirst="0" w:colLast="0"/>
      <w:bookmarkStart w:id="59" w:name="_Toc221201581"/>
      <w:bookmarkEnd w:id="58"/>
      <w:r>
        <w:t>C.1.1. Araştırma süreçlerinin yönetimi</w:t>
      </w:r>
      <w:bookmarkEnd w:id="59"/>
    </w:p>
    <w:p w14:paraId="1083E43D" w14:textId="77777777" w:rsidR="00E77C5D" w:rsidRPr="00D11C3E" w:rsidRDefault="00312046">
      <w:pPr>
        <w:spacing w:before="240" w:after="240"/>
        <w:ind w:firstLine="720"/>
        <w:jc w:val="both"/>
        <w:rPr>
          <w:rFonts w:ascii="Times New Roman" w:eastAsia="Times New Roman" w:hAnsi="Times New Roman" w:cs="Times New Roman"/>
          <w:sz w:val="24"/>
          <w:szCs w:val="24"/>
        </w:rPr>
      </w:pPr>
      <w:r w:rsidRPr="00D11C3E">
        <w:rPr>
          <w:rFonts w:ascii="Times New Roman" w:eastAsia="Times New Roman" w:hAnsi="Times New Roman" w:cs="Times New Roman"/>
          <w:sz w:val="24"/>
          <w:szCs w:val="24"/>
        </w:rPr>
        <w:t>Fakültemizde araştırma süreçlerinin planlanması, uygulanması, izlenmesi ve iyileştirilmesi amacıyla Araştırma-Geliştirme (Ar-Ge) Komisyonu oluşturulmuş olup (</w:t>
      </w:r>
      <w:hyperlink r:id="rId185">
        <w:r w:rsidRPr="00D11C3E">
          <w:rPr>
            <w:rFonts w:ascii="Times New Roman" w:eastAsia="Times New Roman" w:hAnsi="Times New Roman" w:cs="Times New Roman"/>
            <w:sz w:val="24"/>
            <w:szCs w:val="24"/>
            <w:u w:val="single"/>
          </w:rPr>
          <w:t>OD3</w:t>
        </w:r>
      </w:hyperlink>
      <w:r w:rsidRPr="00D11C3E">
        <w:rPr>
          <w:rFonts w:ascii="Times New Roman" w:eastAsia="Times New Roman" w:hAnsi="Times New Roman" w:cs="Times New Roman"/>
          <w:sz w:val="24"/>
          <w:szCs w:val="24"/>
        </w:rPr>
        <w:t>), araştırma faaliyetlerinin fakülte ve üniversite stratejik hedefleriyle uyumlu biçimde yürütülmesini sağlamak üzere Ar-Ge Strateji Belgesi hazırlanmıştır</w:t>
      </w:r>
      <w:hyperlink r:id="rId186">
        <w:r w:rsidRPr="00D11C3E">
          <w:rPr>
            <w:rFonts w:ascii="Times New Roman" w:eastAsia="Times New Roman" w:hAnsi="Times New Roman" w:cs="Times New Roman"/>
            <w:sz w:val="24"/>
            <w:szCs w:val="24"/>
          </w:rPr>
          <w:t xml:space="preserve"> </w:t>
        </w:r>
      </w:hyperlink>
      <w:hyperlink r:id="rId187">
        <w:r w:rsidRPr="00D11C3E">
          <w:rPr>
            <w:rFonts w:ascii="Times New Roman" w:eastAsia="Times New Roman" w:hAnsi="Times New Roman" w:cs="Times New Roman"/>
            <w:sz w:val="24"/>
            <w:szCs w:val="24"/>
            <w:u w:val="single"/>
          </w:rPr>
          <w:t>(OD3</w:t>
        </w:r>
      </w:hyperlink>
      <w:r w:rsidRPr="00D11C3E">
        <w:rPr>
          <w:rFonts w:ascii="Times New Roman" w:eastAsia="Times New Roman" w:hAnsi="Times New Roman" w:cs="Times New Roman"/>
          <w:sz w:val="24"/>
          <w:szCs w:val="24"/>
        </w:rPr>
        <w:t>). Bu stratejiye uygun olarak araştırma yapacak öğretim elemanlarımızın kongre, sempozyum, seminer gibi araştırma faaliyetlerinin yanı sıra doktora sonrası araştırma faaliyetlerinin nasıl yürütüleceği 2547 sayılı Yükseköğretim Kanunu ve diğer mevzuatın öngördüğü esaslar çerçevesinde planlamalar yapılmaktadır (</w:t>
      </w:r>
      <w:hyperlink r:id="rId188">
        <w:r w:rsidRPr="00D11C3E">
          <w:rPr>
            <w:rFonts w:ascii="Times New Roman" w:eastAsia="Times New Roman" w:hAnsi="Times New Roman" w:cs="Times New Roman"/>
            <w:sz w:val="24"/>
            <w:szCs w:val="24"/>
            <w:u w:val="single"/>
          </w:rPr>
          <w:t>OD3</w:t>
        </w:r>
      </w:hyperlink>
      <w:r w:rsidRPr="00D11C3E">
        <w:rPr>
          <w:rFonts w:ascii="Times New Roman" w:eastAsia="Times New Roman" w:hAnsi="Times New Roman" w:cs="Times New Roman"/>
          <w:sz w:val="24"/>
          <w:szCs w:val="24"/>
        </w:rPr>
        <w:t>). Araştırma faaliyetlerine ilişkin görevlendirmelerde şeffaflık, izlenebilirlik ve eşitlik ilkelerini sağlamak amacıyla, yurt içi ve yurt dışı bilimsel etkinliklere katılım için standart başvuru süreci ve formları tanımlanmış; başvurular Ar-Ge Komisyonu tarafından değerlendirilerek karar altına alınmaktadır  (</w:t>
      </w:r>
      <w:hyperlink r:id="rId189">
        <w:r w:rsidRPr="00D11C3E">
          <w:rPr>
            <w:rFonts w:ascii="Times New Roman" w:eastAsia="Times New Roman" w:hAnsi="Times New Roman" w:cs="Times New Roman"/>
            <w:sz w:val="24"/>
            <w:szCs w:val="24"/>
            <w:u w:val="single"/>
          </w:rPr>
          <w:t>OD3</w:t>
        </w:r>
      </w:hyperlink>
      <w:r w:rsidRPr="00D11C3E">
        <w:rPr>
          <w:rFonts w:ascii="Times New Roman" w:eastAsia="Times New Roman" w:hAnsi="Times New Roman" w:cs="Times New Roman"/>
          <w:sz w:val="24"/>
          <w:szCs w:val="24"/>
        </w:rPr>
        <w:t>). 2024 yılı içerisinde bu kapsamda 8 öğretim elemanının araştırma faaliyetlerine katılımı için izin ve destek sağlanmış, gerçekleştirilen görevlendirmeler yıllık bazda kayıt altına alınarak izlenmiştir (</w:t>
      </w:r>
      <w:hyperlink r:id="rId190">
        <w:r w:rsidRPr="00D11C3E">
          <w:rPr>
            <w:rFonts w:ascii="Times New Roman" w:eastAsia="Times New Roman" w:hAnsi="Times New Roman" w:cs="Times New Roman"/>
            <w:sz w:val="24"/>
            <w:szCs w:val="24"/>
            <w:u w:val="single"/>
          </w:rPr>
          <w:t>OD3</w:t>
        </w:r>
      </w:hyperlink>
      <w:r w:rsidRPr="00D11C3E">
        <w:rPr>
          <w:rFonts w:ascii="Times New Roman" w:eastAsia="Times New Roman" w:hAnsi="Times New Roman" w:cs="Times New Roman"/>
          <w:sz w:val="24"/>
          <w:szCs w:val="24"/>
        </w:rPr>
        <w:t>).</w:t>
      </w:r>
    </w:p>
    <w:p w14:paraId="15E9167E" w14:textId="4407CF3D" w:rsidR="00E77C5D" w:rsidRPr="00D11C3E" w:rsidRDefault="00312046" w:rsidP="000A13A5">
      <w:pPr>
        <w:spacing w:before="240" w:after="240"/>
        <w:jc w:val="both"/>
        <w:rPr>
          <w:rFonts w:ascii="Times New Roman" w:eastAsia="Times New Roman" w:hAnsi="Times New Roman" w:cs="Times New Roman"/>
          <w:sz w:val="24"/>
          <w:szCs w:val="24"/>
        </w:rPr>
      </w:pPr>
      <w:r w:rsidRPr="00D11C3E">
        <w:rPr>
          <w:rFonts w:ascii="Times New Roman" w:eastAsia="Times New Roman" w:hAnsi="Times New Roman" w:cs="Times New Roman"/>
          <w:sz w:val="24"/>
          <w:szCs w:val="24"/>
        </w:rPr>
        <w:t xml:space="preserve">Araştırma süreçlerinin etkinliğini değerlendirmek amacıyla; görevlendirme sayıları, etkinlik türleri (kongre, sempozyum, doktora sonrası araştırma), katılım oranları ve yıllara göre dağılımları Ar-Ge Komisyonu tarafından periyodik olarak analiz edilmektedir. Elde edilen bulgular, fakülte yönetimi ile paylaşılmakta ve araştırma faaliyetlerinin planlanmasında girdi olarak kullanılmaktadır </w:t>
      </w:r>
      <w:hyperlink r:id="rId191">
        <w:r w:rsidRPr="00D11C3E">
          <w:rPr>
            <w:rFonts w:ascii="Times New Roman" w:eastAsia="Times New Roman" w:hAnsi="Times New Roman" w:cs="Times New Roman"/>
            <w:sz w:val="24"/>
            <w:szCs w:val="24"/>
            <w:u w:val="single"/>
          </w:rPr>
          <w:t>(OD4)</w:t>
        </w:r>
      </w:hyperlink>
      <w:r w:rsidRPr="00D11C3E">
        <w:rPr>
          <w:rFonts w:ascii="Times New Roman" w:eastAsia="Times New Roman" w:hAnsi="Times New Roman" w:cs="Times New Roman"/>
          <w:sz w:val="24"/>
          <w:szCs w:val="24"/>
        </w:rPr>
        <w:t xml:space="preserve">. İzleme sonuçları doğrultusunda; araştırma faaliyetlerine katılımın artırılması, başvuru süreçlerinin sadeleştirilmesi ve özellikle uluslararası araştırma etkinliklerine katılımın teşvik edilmesine yönelik iyileştirme kararları alınmaktadır. Bu kapsamda, sonraki dönemlerde doktora sonrası araştırmalar ve uluslararası bilimsel etkinliklere yönelik bilgilendirme ve yönlendirme faaliyetlerinin artırılması planlanmıştır </w:t>
      </w:r>
      <w:hyperlink r:id="rId192">
        <w:r w:rsidRPr="00D11C3E">
          <w:rPr>
            <w:rFonts w:ascii="Times New Roman" w:eastAsia="Times New Roman" w:hAnsi="Times New Roman" w:cs="Times New Roman"/>
            <w:sz w:val="24"/>
            <w:szCs w:val="24"/>
            <w:u w:val="single"/>
          </w:rPr>
          <w:t>(OD4)</w:t>
        </w:r>
      </w:hyperlink>
      <w:r w:rsidRPr="00D11C3E">
        <w:rPr>
          <w:rFonts w:ascii="Times New Roman" w:eastAsia="Times New Roman" w:hAnsi="Times New Roman" w:cs="Times New Roman"/>
          <w:sz w:val="24"/>
          <w:szCs w:val="24"/>
        </w:rPr>
        <w:t xml:space="preserve">. Bu yaklaşım ile araştırma süreçleri PUKÖ (Planla–Uygula–Kontrol Et–Önlem Al) döngüsü kapsamında ele alınmakta; izleme ve değerlendirme sonuçlarına dayalı olarak süreçlerin sürekli iyileştirilmesi sağlanmaktadır </w:t>
      </w:r>
      <w:hyperlink r:id="rId193">
        <w:r w:rsidRPr="00D11C3E">
          <w:rPr>
            <w:rFonts w:ascii="Times New Roman" w:eastAsia="Times New Roman" w:hAnsi="Times New Roman" w:cs="Times New Roman"/>
            <w:sz w:val="24"/>
            <w:szCs w:val="24"/>
            <w:u w:val="single"/>
          </w:rPr>
          <w:t>(OD4)</w:t>
        </w:r>
      </w:hyperlink>
      <w:r w:rsidRPr="00D11C3E">
        <w:rPr>
          <w:rFonts w:ascii="Times New Roman" w:eastAsia="Times New Roman" w:hAnsi="Times New Roman" w:cs="Times New Roman"/>
          <w:sz w:val="24"/>
          <w:szCs w:val="24"/>
        </w:rPr>
        <w:t>.</w:t>
      </w:r>
    </w:p>
    <w:p w14:paraId="2A10A9CE" w14:textId="77777777" w:rsidR="00E77C5D" w:rsidRDefault="00312046">
      <w:pPr>
        <w:pStyle w:val="Balk3"/>
      </w:pPr>
      <w:bookmarkStart w:id="60" w:name="_heading=h.q042ijws7ikx" w:colFirst="0" w:colLast="0"/>
      <w:bookmarkStart w:id="61" w:name="_Toc221201582"/>
      <w:bookmarkEnd w:id="60"/>
      <w:r>
        <w:lastRenderedPageBreak/>
        <w:t>C.1.2. İç ve dış kaynaklar</w:t>
      </w:r>
      <w:bookmarkEnd w:id="61"/>
    </w:p>
    <w:p w14:paraId="5C4F08FE" w14:textId="77777777" w:rsidR="00E77C5D" w:rsidRPr="00D11C3E" w:rsidRDefault="00312046">
      <w:pPr>
        <w:spacing w:before="240" w:after="240" w:line="240" w:lineRule="auto"/>
        <w:ind w:firstLine="720"/>
        <w:jc w:val="both"/>
        <w:rPr>
          <w:rFonts w:ascii="Times New Roman" w:eastAsia="Times New Roman" w:hAnsi="Times New Roman" w:cs="Times New Roman"/>
          <w:sz w:val="24"/>
          <w:szCs w:val="24"/>
        </w:rPr>
      </w:pPr>
      <w:r w:rsidRPr="00D11C3E">
        <w:rPr>
          <w:rFonts w:ascii="Times New Roman" w:eastAsia="Times New Roman" w:hAnsi="Times New Roman" w:cs="Times New Roman"/>
          <w:sz w:val="24"/>
          <w:szCs w:val="24"/>
        </w:rPr>
        <w:t>Fakültemizde araştırma ve geliştirme faaliyetlerinin sürdürülebilirliğini sağlamak amacıyla, üniversite merkezi bütçesinden sağlanan iç kaynaklar doğrultusunda öğretim elemanlarının kongre, konferans, sempozyum ve seminer katılımlarına ilişkin yolluk ve yevmiye giderleri karşılanmakta; ayrıca araştırma faaliyetlerinde kullanılan laboratuvar altyapısı ve sarf malzemeleri temin edilmektedir</w:t>
      </w:r>
      <w:hyperlink r:id="rId194">
        <w:r w:rsidRPr="00D11C3E">
          <w:rPr>
            <w:rFonts w:ascii="Times New Roman" w:eastAsia="Times New Roman" w:hAnsi="Times New Roman" w:cs="Times New Roman"/>
            <w:sz w:val="24"/>
            <w:szCs w:val="24"/>
          </w:rPr>
          <w:t xml:space="preserve"> </w:t>
        </w:r>
      </w:hyperlink>
      <w:hyperlink r:id="rId195">
        <w:r w:rsidRPr="00D11C3E">
          <w:rPr>
            <w:rFonts w:ascii="Times New Roman" w:eastAsia="Times New Roman" w:hAnsi="Times New Roman" w:cs="Times New Roman"/>
            <w:sz w:val="24"/>
            <w:szCs w:val="24"/>
            <w:u w:val="single"/>
          </w:rPr>
          <w:t>(OD3)</w:t>
        </w:r>
      </w:hyperlink>
      <w:r w:rsidRPr="00D11C3E">
        <w:rPr>
          <w:rFonts w:ascii="Times New Roman" w:eastAsia="Times New Roman" w:hAnsi="Times New Roman" w:cs="Times New Roman"/>
          <w:sz w:val="24"/>
          <w:szCs w:val="24"/>
        </w:rPr>
        <w:t>. Bunun yanı sıra, öğretim elemanlarımızın yürüttükleri projelendirilmiş bilimsel çalışmaların niteliğine göre TÜBİTAK, BAP ve benzeri ulusal/kurumsal dış kaynaklı destek programlarına başvurmaları teşvik edilmektedir</w:t>
      </w:r>
      <w:hyperlink r:id="rId196">
        <w:r w:rsidRPr="00D11C3E">
          <w:rPr>
            <w:rFonts w:ascii="Times New Roman" w:eastAsia="Times New Roman" w:hAnsi="Times New Roman" w:cs="Times New Roman"/>
            <w:sz w:val="24"/>
            <w:szCs w:val="24"/>
          </w:rPr>
          <w:t xml:space="preserve"> </w:t>
        </w:r>
      </w:hyperlink>
      <w:hyperlink r:id="rId197">
        <w:r w:rsidRPr="00D11C3E">
          <w:rPr>
            <w:rFonts w:ascii="Times New Roman" w:eastAsia="Times New Roman" w:hAnsi="Times New Roman" w:cs="Times New Roman"/>
            <w:sz w:val="24"/>
            <w:szCs w:val="24"/>
            <w:u w:val="single"/>
          </w:rPr>
          <w:t>(OD3)</w:t>
        </w:r>
      </w:hyperlink>
      <w:r w:rsidRPr="00D11C3E">
        <w:rPr>
          <w:rFonts w:ascii="Times New Roman" w:eastAsia="Times New Roman" w:hAnsi="Times New Roman" w:cs="Times New Roman"/>
          <w:sz w:val="24"/>
          <w:szCs w:val="24"/>
        </w:rPr>
        <w:t xml:space="preserve">. Bu kapsamda, 2024 yılı içerisinde fakültemiz öğretim elemanlarına ait 2 münferit BAP projesi kabul edilerek desteklenmiştir </w:t>
      </w:r>
      <w:hyperlink r:id="rId198">
        <w:r w:rsidRPr="00D11C3E">
          <w:rPr>
            <w:rFonts w:ascii="Times New Roman" w:eastAsia="Times New Roman" w:hAnsi="Times New Roman" w:cs="Times New Roman"/>
            <w:sz w:val="24"/>
            <w:szCs w:val="24"/>
            <w:u w:val="single"/>
          </w:rPr>
          <w:t>(OD3)</w:t>
        </w:r>
      </w:hyperlink>
      <w:r w:rsidRPr="00D11C3E">
        <w:rPr>
          <w:rFonts w:ascii="Times New Roman" w:eastAsia="Times New Roman" w:hAnsi="Times New Roman" w:cs="Times New Roman"/>
          <w:sz w:val="24"/>
          <w:szCs w:val="24"/>
        </w:rPr>
        <w:t xml:space="preserve">. Araştırma kaynaklarının etkin kullanımını sağlamak amacıyla; iç ve dış kaynaklardan yararlanan proje sayıları, destek türleri ve yıllara göre dağılımları düzenli olarak izlenmekte ve kayıt altına alınmaktadır </w:t>
      </w:r>
      <w:hyperlink r:id="rId199">
        <w:r w:rsidRPr="00D11C3E">
          <w:rPr>
            <w:rFonts w:ascii="Times New Roman" w:eastAsia="Times New Roman" w:hAnsi="Times New Roman" w:cs="Times New Roman"/>
            <w:sz w:val="24"/>
            <w:szCs w:val="24"/>
            <w:u w:val="single"/>
          </w:rPr>
          <w:t>(OD3)</w:t>
        </w:r>
      </w:hyperlink>
      <w:r w:rsidRPr="00D11C3E">
        <w:rPr>
          <w:rFonts w:ascii="Times New Roman" w:eastAsia="Times New Roman" w:hAnsi="Times New Roman" w:cs="Times New Roman"/>
          <w:sz w:val="24"/>
          <w:szCs w:val="24"/>
        </w:rPr>
        <w:t xml:space="preserve">. Elde edilen veriler, fakültenin araştırma öncelikleri ve stratejik hedefleri doğrultusunda değerlendirilmekte; kaynak tahsisinde birimler arası denge gözetilmektedir. Öğretim elemanların ve öğrencilerin iç ve dış kaynaklı proje başvuru oranlarının artırılması, özellikle TÜBİTAK ve uluslararası fonlara yönelimin güçlendirilmesi amacıyla bilgilendirme, yönlendirme ve teşvik edici uygulamaların artırılmasına yönelik iyileştirme kararları alınmaktadır </w:t>
      </w:r>
      <w:hyperlink r:id="rId200">
        <w:r w:rsidRPr="00D11C3E">
          <w:rPr>
            <w:rFonts w:ascii="Times New Roman" w:eastAsia="Times New Roman" w:hAnsi="Times New Roman" w:cs="Times New Roman"/>
            <w:sz w:val="24"/>
            <w:szCs w:val="24"/>
            <w:u w:val="single"/>
          </w:rPr>
          <w:t>(OD3)</w:t>
        </w:r>
      </w:hyperlink>
      <w:r w:rsidRPr="00D11C3E">
        <w:rPr>
          <w:rFonts w:ascii="Times New Roman" w:eastAsia="Times New Roman" w:hAnsi="Times New Roman" w:cs="Times New Roman"/>
          <w:sz w:val="24"/>
          <w:szCs w:val="24"/>
        </w:rPr>
        <w:t>. Bu kapsamda, proje yazma süreçlerine ilişkin farkındalık çalışmalarının ve danışmanlık desteğinin artırılması planlanmıştır.</w:t>
      </w:r>
    </w:p>
    <w:p w14:paraId="76388003" w14:textId="7AA628D4" w:rsidR="00E77C5D" w:rsidRDefault="00E77C5D" w:rsidP="000A13A5">
      <w:pPr>
        <w:spacing w:after="0" w:line="240" w:lineRule="auto"/>
        <w:jc w:val="both"/>
        <w:rPr>
          <w:rFonts w:ascii="Times New Roman" w:eastAsia="Times New Roman" w:hAnsi="Times New Roman" w:cs="Times New Roman"/>
          <w:sz w:val="24"/>
          <w:szCs w:val="24"/>
        </w:rPr>
      </w:pPr>
    </w:p>
    <w:p w14:paraId="7093F217" w14:textId="77777777" w:rsidR="00E77C5D" w:rsidRDefault="00312046">
      <w:pPr>
        <w:pStyle w:val="Balk3"/>
      </w:pPr>
      <w:bookmarkStart w:id="62" w:name="_heading=h.gnpcojpib7g" w:colFirst="0" w:colLast="0"/>
      <w:bookmarkStart w:id="63" w:name="_Toc221201583"/>
      <w:bookmarkEnd w:id="62"/>
      <w:r>
        <w:t>C.1.3. Doktora programları ve doktora sonrası imkânlar</w:t>
      </w:r>
      <w:bookmarkEnd w:id="63"/>
    </w:p>
    <w:p w14:paraId="16C8A867" w14:textId="0D38EA5F" w:rsidR="00E77C5D" w:rsidRDefault="00312046" w:rsidP="000A13A5">
      <w:pPr>
        <w:ind w:firstLine="720"/>
        <w:jc w:val="both"/>
        <w:rPr>
          <w:rFonts w:ascii="Times New Roman" w:eastAsia="Times New Roman" w:hAnsi="Times New Roman" w:cs="Times New Roman"/>
          <w:sz w:val="24"/>
          <w:szCs w:val="24"/>
        </w:rPr>
      </w:pPr>
      <w:r w:rsidRPr="00D11C3E">
        <w:rPr>
          <w:rFonts w:ascii="Times New Roman" w:eastAsia="Times New Roman" w:hAnsi="Times New Roman" w:cs="Times New Roman"/>
          <w:sz w:val="24"/>
          <w:szCs w:val="24"/>
        </w:rPr>
        <w:t xml:space="preserve">Fakültemizde Sosyal Bilimler Enstitüsüne bağlı olarak Eğitim Yönetimi ve Türkçe Eğitimi alanlarında doktora programları yürütülmektedir </w:t>
      </w:r>
      <w:hyperlink r:id="rId201">
        <w:r w:rsidRPr="00D11C3E">
          <w:rPr>
            <w:rFonts w:ascii="Times New Roman" w:eastAsia="Times New Roman" w:hAnsi="Times New Roman" w:cs="Times New Roman"/>
            <w:sz w:val="24"/>
            <w:szCs w:val="24"/>
            <w:u w:val="single"/>
          </w:rPr>
          <w:t>(OD3)</w:t>
        </w:r>
      </w:hyperlink>
      <w:r w:rsidRPr="00D11C3E">
        <w:rPr>
          <w:rFonts w:ascii="Times New Roman" w:eastAsia="Times New Roman" w:hAnsi="Times New Roman" w:cs="Times New Roman"/>
          <w:sz w:val="24"/>
          <w:szCs w:val="24"/>
        </w:rPr>
        <w:t xml:space="preserve">. Bu programlar Üniversitemizin Lisansüstü Eğitim Öğretim ve Sınav Yönetmeliği hükümleri çerçevesinde yürütülmektedir </w:t>
      </w:r>
      <w:hyperlink r:id="rId202">
        <w:r w:rsidRPr="00D11C3E">
          <w:rPr>
            <w:rFonts w:ascii="Times New Roman" w:eastAsia="Times New Roman" w:hAnsi="Times New Roman" w:cs="Times New Roman"/>
            <w:sz w:val="24"/>
            <w:szCs w:val="24"/>
            <w:u w:val="single"/>
          </w:rPr>
          <w:t>(OD3)</w:t>
        </w:r>
      </w:hyperlink>
      <w:r w:rsidRPr="00D11C3E">
        <w:rPr>
          <w:rFonts w:ascii="Times New Roman" w:eastAsia="Times New Roman" w:hAnsi="Times New Roman" w:cs="Times New Roman"/>
          <w:sz w:val="24"/>
          <w:szCs w:val="24"/>
        </w:rPr>
        <w:t xml:space="preserve">. Doktora sonrası çalışmalar yürütmek isteyen öğretim elemanlarımız için de 2547 sayılı Yükseköğretim Kanunu ve diğer mevzuatın öngördüğü esaslar çerçevesinde desteklemeler yapılmaktadır </w:t>
      </w:r>
      <w:hyperlink r:id="rId203">
        <w:r w:rsidRPr="00D11C3E">
          <w:rPr>
            <w:rFonts w:ascii="Times New Roman" w:eastAsia="Times New Roman" w:hAnsi="Times New Roman" w:cs="Times New Roman"/>
            <w:sz w:val="24"/>
            <w:szCs w:val="24"/>
            <w:u w:val="single"/>
          </w:rPr>
          <w:t>(OD3)</w:t>
        </w:r>
      </w:hyperlink>
      <w:r w:rsidRPr="00D11C3E">
        <w:rPr>
          <w:rFonts w:ascii="Times New Roman" w:eastAsia="Times New Roman" w:hAnsi="Times New Roman" w:cs="Times New Roman"/>
          <w:sz w:val="24"/>
          <w:szCs w:val="24"/>
        </w:rPr>
        <w:t xml:space="preserve">. Bunun yanı sıra, öğretim elemanlarımız, doktora ve doktora sonrası imkanlar için TÜBİTAK ve BAP gibi kurumlardan da destek alabilmektedirler </w:t>
      </w:r>
      <w:hyperlink r:id="rId204">
        <w:r w:rsidRPr="00D11C3E">
          <w:rPr>
            <w:rFonts w:ascii="Times New Roman" w:eastAsia="Times New Roman" w:hAnsi="Times New Roman" w:cs="Times New Roman"/>
            <w:sz w:val="24"/>
            <w:szCs w:val="24"/>
            <w:u w:val="single"/>
          </w:rPr>
          <w:t>(OD3)</w:t>
        </w:r>
      </w:hyperlink>
      <w:r w:rsidRPr="00D11C3E">
        <w:rPr>
          <w:rFonts w:ascii="Times New Roman" w:eastAsia="Times New Roman" w:hAnsi="Times New Roman" w:cs="Times New Roman"/>
          <w:sz w:val="24"/>
          <w:szCs w:val="24"/>
        </w:rPr>
        <w:t xml:space="preserve"> </w:t>
      </w:r>
      <w:hyperlink r:id="rId205">
        <w:r w:rsidRPr="00D11C3E">
          <w:rPr>
            <w:rFonts w:ascii="Times New Roman" w:eastAsia="Times New Roman" w:hAnsi="Times New Roman" w:cs="Times New Roman"/>
            <w:sz w:val="24"/>
            <w:szCs w:val="24"/>
            <w:u w:val="single"/>
          </w:rPr>
          <w:t>(OD3)</w:t>
        </w:r>
      </w:hyperlink>
      <w:r w:rsidRPr="00D11C3E">
        <w:t xml:space="preserve">. </w:t>
      </w:r>
      <w:r w:rsidRPr="00D11C3E">
        <w:rPr>
          <w:rFonts w:ascii="Times New Roman" w:eastAsia="Times New Roman" w:hAnsi="Times New Roman" w:cs="Times New Roman"/>
          <w:sz w:val="24"/>
          <w:szCs w:val="24"/>
        </w:rPr>
        <w:t xml:space="preserve">Bunun yanı sıra, fakültemizin araştırma kapasitesini artırmak ve bilimsel etkileşimi güçlendirmek amacıyla yurt içi ve yurt dışından doktora sonrası araştırmacılar fakültemize davet edilmekte, bu araştırmacıların fakülte bünyesinde yürütülen araştırma projelerine, ortak yayın ve akademik etkinliklere katkı sunmaları teşvik edilmektedir </w:t>
      </w:r>
      <w:hyperlink r:id="rId206">
        <w:r w:rsidRPr="00D11C3E">
          <w:rPr>
            <w:rFonts w:ascii="Times New Roman" w:eastAsia="Times New Roman" w:hAnsi="Times New Roman" w:cs="Times New Roman"/>
            <w:sz w:val="24"/>
            <w:szCs w:val="24"/>
            <w:u w:val="single"/>
          </w:rPr>
          <w:t>(OD3)</w:t>
        </w:r>
      </w:hyperlink>
      <w:r w:rsidRPr="00D11C3E">
        <w:rPr>
          <w:rFonts w:ascii="Times New Roman" w:eastAsia="Times New Roman" w:hAnsi="Times New Roman" w:cs="Times New Roman"/>
          <w:sz w:val="24"/>
          <w:szCs w:val="24"/>
        </w:rPr>
        <w:t>. Davet edilen doktora sonrası araştırmacıların faaliyetleri kayıt altına alınarak izlenmekte ve elde edilen çıktılar, fakültenin araştırma performansının geliştirilmesinde girdi olarak değerlendirilmektedir.</w:t>
      </w:r>
    </w:p>
    <w:p w14:paraId="2AF12294" w14:textId="77777777" w:rsidR="00E77C5D" w:rsidRDefault="00312046">
      <w:pPr>
        <w:pStyle w:val="Balk2"/>
        <w:rPr>
          <w:sz w:val="24"/>
          <w:szCs w:val="24"/>
        </w:rPr>
      </w:pPr>
      <w:bookmarkStart w:id="64" w:name="_heading=h.oy9g43a6e78d" w:colFirst="0" w:colLast="0"/>
      <w:bookmarkStart w:id="65" w:name="_Toc221201584"/>
      <w:bookmarkEnd w:id="64"/>
      <w:r>
        <w:rPr>
          <w:sz w:val="24"/>
          <w:szCs w:val="24"/>
        </w:rPr>
        <w:t>C.2.   Araştırma Yetkinliği, İş birlikleri ve Destekler</w:t>
      </w:r>
      <w:bookmarkEnd w:id="65"/>
    </w:p>
    <w:p w14:paraId="7FC85337" w14:textId="77777777" w:rsidR="00E77C5D" w:rsidRDefault="00E77C5D">
      <w:pPr>
        <w:rPr>
          <w:rFonts w:ascii="Times New Roman" w:eastAsia="Times New Roman" w:hAnsi="Times New Roman" w:cs="Times New Roman"/>
          <w:sz w:val="24"/>
          <w:szCs w:val="24"/>
        </w:rPr>
      </w:pPr>
    </w:p>
    <w:p w14:paraId="432D61D0" w14:textId="77777777" w:rsidR="00E77C5D" w:rsidRDefault="00312046">
      <w:pPr>
        <w:pStyle w:val="Balk3"/>
        <w:spacing w:before="0" w:line="240" w:lineRule="auto"/>
      </w:pPr>
      <w:bookmarkStart w:id="66" w:name="_heading=h.mijleigulhbl" w:colFirst="0" w:colLast="0"/>
      <w:bookmarkStart w:id="67" w:name="_Toc221201585"/>
      <w:bookmarkEnd w:id="66"/>
      <w:r>
        <w:t>C.2.1. Araştırma yetkinlikleri ve gelişimi</w:t>
      </w:r>
      <w:bookmarkEnd w:id="67"/>
    </w:p>
    <w:p w14:paraId="7EFCA82C" w14:textId="72F52567" w:rsidR="00E77C5D" w:rsidRDefault="00312046" w:rsidP="000A13A5">
      <w:pPr>
        <w:spacing w:before="240" w:after="240" w:line="276" w:lineRule="auto"/>
        <w:ind w:firstLine="720"/>
        <w:jc w:val="both"/>
        <w:rPr>
          <w:rFonts w:ascii="Times New Roman" w:eastAsia="Times New Roman" w:hAnsi="Times New Roman" w:cs="Times New Roman"/>
          <w:sz w:val="24"/>
          <w:szCs w:val="24"/>
        </w:rPr>
      </w:pPr>
      <w:r w:rsidRPr="00D11C3E">
        <w:rPr>
          <w:rFonts w:ascii="Times New Roman" w:eastAsia="Times New Roman" w:hAnsi="Times New Roman" w:cs="Times New Roman"/>
          <w:sz w:val="24"/>
          <w:szCs w:val="24"/>
        </w:rPr>
        <w:t xml:space="preserve">Fakültemizde araştırma yetkinliklerinin geliştirilmesine yönelik olarak, akademik personelin doktora derecesine sahip olma oranı, doktora derecelerinin alındığı kurumların (yurt içi/yurt dışı) dağılımı ve öğretim elemanlarının uzmanlık alanları düzenli olarak analiz edilmektedir  </w:t>
      </w:r>
      <w:hyperlink r:id="rId207">
        <w:r w:rsidRPr="00D11C3E">
          <w:rPr>
            <w:rFonts w:ascii="Times New Roman" w:eastAsia="Times New Roman" w:hAnsi="Times New Roman" w:cs="Times New Roman"/>
            <w:sz w:val="24"/>
            <w:szCs w:val="24"/>
            <w:u w:val="single"/>
          </w:rPr>
          <w:t>(OD3)</w:t>
        </w:r>
      </w:hyperlink>
      <w:r w:rsidRPr="00D11C3E">
        <w:rPr>
          <w:rFonts w:ascii="Times New Roman" w:eastAsia="Times New Roman" w:hAnsi="Times New Roman" w:cs="Times New Roman"/>
          <w:sz w:val="24"/>
          <w:szCs w:val="24"/>
        </w:rPr>
        <w:t xml:space="preserve">. Araştırma yetkinliklerinin geliştirilmesi amacıyla; akademik personelin araştırma yöntemleri, proje yazımı, yayın süreçleri ve disiplinler arası çalışmalar konularında bilgi ve becerilerini artırmaya yönelik eğitim, çalıştay, seminer ve proje pazarları gibi faaliyetler </w:t>
      </w:r>
      <w:r w:rsidRPr="00D11C3E">
        <w:rPr>
          <w:rFonts w:ascii="Times New Roman" w:eastAsia="Times New Roman" w:hAnsi="Times New Roman" w:cs="Times New Roman"/>
          <w:sz w:val="24"/>
          <w:szCs w:val="24"/>
        </w:rPr>
        <w:lastRenderedPageBreak/>
        <w:t xml:space="preserve">sistematik olarak gerçekleştirilmektedir </w:t>
      </w:r>
      <w:hyperlink r:id="rId208">
        <w:r w:rsidRPr="00D11C3E">
          <w:rPr>
            <w:rFonts w:ascii="Times New Roman" w:eastAsia="Times New Roman" w:hAnsi="Times New Roman" w:cs="Times New Roman"/>
            <w:sz w:val="24"/>
            <w:szCs w:val="24"/>
            <w:u w:val="single"/>
          </w:rPr>
          <w:t>(OD3)</w:t>
        </w:r>
      </w:hyperlink>
      <w:r w:rsidRPr="00D11C3E">
        <w:rPr>
          <w:rFonts w:ascii="Times New Roman" w:eastAsia="Times New Roman" w:hAnsi="Times New Roman" w:cs="Times New Roman"/>
          <w:sz w:val="24"/>
          <w:szCs w:val="24"/>
        </w:rPr>
        <w:t xml:space="preserve"> </w:t>
      </w:r>
      <w:hyperlink r:id="rId209">
        <w:r w:rsidRPr="00D11C3E">
          <w:rPr>
            <w:rFonts w:ascii="Times New Roman" w:eastAsia="Times New Roman" w:hAnsi="Times New Roman" w:cs="Times New Roman"/>
            <w:sz w:val="24"/>
            <w:szCs w:val="24"/>
            <w:u w:val="single"/>
          </w:rPr>
          <w:t>(OD3)</w:t>
        </w:r>
      </w:hyperlink>
      <w:r w:rsidRPr="00D11C3E">
        <w:rPr>
          <w:rFonts w:ascii="Times New Roman" w:eastAsia="Times New Roman" w:hAnsi="Times New Roman" w:cs="Times New Roman"/>
          <w:sz w:val="24"/>
          <w:szCs w:val="24"/>
        </w:rPr>
        <w:t xml:space="preserve"> </w:t>
      </w:r>
      <w:hyperlink r:id="rId210">
        <w:r w:rsidRPr="00D11C3E">
          <w:rPr>
            <w:rFonts w:ascii="Times New Roman" w:eastAsia="Times New Roman" w:hAnsi="Times New Roman" w:cs="Times New Roman"/>
            <w:sz w:val="24"/>
            <w:szCs w:val="24"/>
            <w:u w:val="single"/>
          </w:rPr>
          <w:t>(OD3)</w:t>
        </w:r>
      </w:hyperlink>
      <w:r w:rsidRPr="00D11C3E">
        <w:rPr>
          <w:rFonts w:ascii="Times New Roman" w:eastAsia="Times New Roman" w:hAnsi="Times New Roman" w:cs="Times New Roman"/>
          <w:sz w:val="24"/>
          <w:szCs w:val="24"/>
        </w:rPr>
        <w:t xml:space="preserve">. Bu faaliyetler, fakültenin araştırma stratejisi doğrultusunda planlanmakta ve katılım verileri kayıt altına alınarak izlenmektedir </w:t>
      </w:r>
      <w:hyperlink r:id="rId211">
        <w:r w:rsidRPr="00D11C3E">
          <w:rPr>
            <w:rFonts w:ascii="Times New Roman" w:eastAsia="Times New Roman" w:hAnsi="Times New Roman" w:cs="Times New Roman"/>
            <w:sz w:val="24"/>
            <w:szCs w:val="24"/>
            <w:u w:val="single"/>
          </w:rPr>
          <w:t>(OD3)</w:t>
        </w:r>
      </w:hyperlink>
      <w:r w:rsidRPr="00D11C3E">
        <w:rPr>
          <w:rFonts w:ascii="Times New Roman" w:eastAsia="Times New Roman" w:hAnsi="Times New Roman" w:cs="Times New Roman"/>
          <w:sz w:val="24"/>
          <w:szCs w:val="24"/>
        </w:rPr>
        <w:t>.</w:t>
      </w:r>
    </w:p>
    <w:p w14:paraId="3DCC97DF" w14:textId="77777777" w:rsidR="00E77C5D" w:rsidRDefault="00312046">
      <w:pPr>
        <w:pStyle w:val="Balk3"/>
      </w:pPr>
      <w:bookmarkStart w:id="68" w:name="_heading=h.hzbwli8jjjxu" w:colFirst="0" w:colLast="0"/>
      <w:bookmarkStart w:id="69" w:name="_Toc221201586"/>
      <w:bookmarkEnd w:id="68"/>
      <w:r>
        <w:t>C.2.2. Ulusal ve uluslararası ortak programlar ve ortak araştırma birimleri</w:t>
      </w:r>
      <w:bookmarkEnd w:id="69"/>
    </w:p>
    <w:p w14:paraId="6CEB1176" w14:textId="77777777" w:rsidR="00E77C5D" w:rsidRPr="00D11C3E" w:rsidRDefault="00312046">
      <w:pPr>
        <w:spacing w:before="240" w:after="240" w:line="240" w:lineRule="auto"/>
        <w:ind w:firstLine="720"/>
        <w:jc w:val="both"/>
        <w:rPr>
          <w:rFonts w:ascii="Times New Roman" w:eastAsia="Times New Roman" w:hAnsi="Times New Roman" w:cs="Times New Roman"/>
          <w:sz w:val="24"/>
          <w:szCs w:val="24"/>
        </w:rPr>
      </w:pPr>
      <w:r w:rsidRPr="00D11C3E">
        <w:rPr>
          <w:rFonts w:ascii="Times New Roman" w:eastAsia="Times New Roman" w:hAnsi="Times New Roman" w:cs="Times New Roman"/>
          <w:sz w:val="24"/>
          <w:szCs w:val="24"/>
        </w:rPr>
        <w:t xml:space="preserve">Kurumumuzda, kurumlararası iş birliklerini, disiplinlerarası girişimleri ve sinerji yaratacak ortak girişimleri özendirecek mekanizmalar tanımlanmış olup etkin bir şekilde işletilmektedir. Bu kapsamda yürütülen faaliyetler, kurumsal hedeflerle uyumlu olarak desteklenmekte ve paydaş katılımıyla zenginleştirilmektedir. </w:t>
      </w:r>
    </w:p>
    <w:p w14:paraId="1109D8B3" w14:textId="77777777" w:rsidR="00E77C5D" w:rsidRPr="00D11C3E" w:rsidRDefault="00312046">
      <w:pPr>
        <w:spacing w:before="240" w:after="240" w:line="240" w:lineRule="auto"/>
        <w:ind w:firstLine="720"/>
        <w:jc w:val="both"/>
        <w:rPr>
          <w:rFonts w:ascii="Times New Roman" w:eastAsia="Times New Roman" w:hAnsi="Times New Roman" w:cs="Times New Roman"/>
          <w:sz w:val="24"/>
          <w:szCs w:val="24"/>
        </w:rPr>
      </w:pPr>
      <w:r w:rsidRPr="00D11C3E">
        <w:rPr>
          <w:rFonts w:ascii="Times New Roman" w:eastAsia="Times New Roman" w:hAnsi="Times New Roman" w:cs="Times New Roman"/>
          <w:sz w:val="24"/>
          <w:szCs w:val="24"/>
        </w:rPr>
        <w:t xml:space="preserve">Disiplinlerarası yaklaşımı güçlendirmek amacıyla gerçekleştirilen "Çocuk Hakları Paneli: Hukuki, Psikolojik ve Eğitsel Yaklaşım" gibi etkinlikler, farklı uzmanlık alanlarının ortak bir tema etrafında birleşmesini sağlayarak sinerji yaratmaktadır </w:t>
      </w:r>
      <w:hyperlink r:id="rId212">
        <w:r w:rsidRPr="00D11C3E">
          <w:rPr>
            <w:rFonts w:ascii="Times New Roman" w:eastAsia="Times New Roman" w:hAnsi="Times New Roman" w:cs="Times New Roman"/>
            <w:sz w:val="24"/>
            <w:szCs w:val="24"/>
            <w:u w:val="single"/>
          </w:rPr>
          <w:t>(OD3)</w:t>
        </w:r>
      </w:hyperlink>
      <w:r w:rsidRPr="00D11C3E">
        <w:rPr>
          <w:rFonts w:ascii="Times New Roman" w:eastAsia="Times New Roman" w:hAnsi="Times New Roman" w:cs="Times New Roman"/>
          <w:sz w:val="24"/>
          <w:szCs w:val="24"/>
        </w:rPr>
        <w:t xml:space="preserve">. Ayrıca, dış paydaşlarla kurulan stratejik ortaklıklar çerçevesinde düzenlenen "Eğitimle Büyüyen İyilik Kızılayla Güç Bulur" temalı farkındalık etkinlikleri, kurumun toplumsal fayda odaklı iş birliği kapasitesini göstermektedir </w:t>
      </w:r>
      <w:hyperlink r:id="rId213">
        <w:r w:rsidRPr="00D11C3E">
          <w:rPr>
            <w:rFonts w:ascii="Times New Roman" w:eastAsia="Times New Roman" w:hAnsi="Times New Roman" w:cs="Times New Roman"/>
            <w:sz w:val="24"/>
            <w:szCs w:val="24"/>
            <w:u w:val="single"/>
          </w:rPr>
          <w:t>(OD3)</w:t>
        </w:r>
      </w:hyperlink>
      <w:r w:rsidRPr="00D11C3E">
        <w:rPr>
          <w:rFonts w:ascii="Times New Roman" w:eastAsia="Times New Roman" w:hAnsi="Times New Roman" w:cs="Times New Roman"/>
          <w:sz w:val="24"/>
          <w:szCs w:val="24"/>
        </w:rPr>
        <w:t xml:space="preserve">. Kurum dışı uzmanların ve yazarların katılımıyla gerçekleştirilen "Bir Kitap Bir Konuk" söyleşileri, eğitim süreçlerine dış paydaş katılımını sağlayan düzenli uygulamalar arasında yer almaktadır </w:t>
      </w:r>
      <w:hyperlink r:id="rId214">
        <w:r w:rsidRPr="00D11C3E">
          <w:rPr>
            <w:rFonts w:ascii="Times New Roman" w:eastAsia="Times New Roman" w:hAnsi="Times New Roman" w:cs="Times New Roman"/>
            <w:sz w:val="24"/>
            <w:szCs w:val="24"/>
            <w:u w:val="single"/>
          </w:rPr>
          <w:t>(OD3)</w:t>
        </w:r>
      </w:hyperlink>
      <w:r w:rsidRPr="00D11C3E">
        <w:rPr>
          <w:rFonts w:ascii="Times New Roman" w:eastAsia="Times New Roman" w:hAnsi="Times New Roman" w:cs="Times New Roman"/>
          <w:sz w:val="24"/>
          <w:szCs w:val="24"/>
        </w:rPr>
        <w:t xml:space="preserve">. Bunun yanı sıra; ortak araştırma faaliyetleri, lisansüstü programlar, araştırma ağlarına katılım, ulusal ve uluslararası işbirlikleri ile ortak girişimler fakülte düzeyinde tanımlanmakta ve desteklenmektedir. Bu çoklu araştırma ve işbirliği faaliyetleri düzenli olarak izlenmekte; elde edilen geri bildirimler ve çıktılar doğrultusunda kurumun stratejik hedefleriyle uyumlu iyileştirmeler gerçekleştirilmektedir </w:t>
      </w:r>
      <w:hyperlink r:id="rId215">
        <w:r w:rsidRPr="00D11C3E">
          <w:rPr>
            <w:rFonts w:ascii="Times New Roman" w:eastAsia="Times New Roman" w:hAnsi="Times New Roman" w:cs="Times New Roman"/>
            <w:sz w:val="24"/>
            <w:szCs w:val="24"/>
            <w:u w:val="single"/>
          </w:rPr>
          <w:t>(OD4)</w:t>
        </w:r>
      </w:hyperlink>
      <w:r w:rsidRPr="00D11C3E">
        <w:rPr>
          <w:rFonts w:ascii="Times New Roman" w:eastAsia="Times New Roman" w:hAnsi="Times New Roman" w:cs="Times New Roman"/>
          <w:sz w:val="24"/>
          <w:szCs w:val="24"/>
        </w:rPr>
        <w:t>.</w:t>
      </w:r>
    </w:p>
    <w:p w14:paraId="6245529B" w14:textId="77777777" w:rsidR="00E77C5D" w:rsidRPr="00D11C3E" w:rsidRDefault="00E77C5D">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187EFC32" w14:textId="77777777" w:rsidR="00E77C5D" w:rsidRDefault="00312046">
      <w:pPr>
        <w:pStyle w:val="Balk2"/>
        <w:rPr>
          <w:sz w:val="24"/>
          <w:szCs w:val="24"/>
        </w:rPr>
      </w:pPr>
      <w:bookmarkStart w:id="70" w:name="_heading=h.9arzgas74e29" w:colFirst="0" w:colLast="0"/>
      <w:bookmarkStart w:id="71" w:name="_Toc221201587"/>
      <w:bookmarkEnd w:id="70"/>
      <w:r>
        <w:rPr>
          <w:sz w:val="24"/>
          <w:szCs w:val="24"/>
        </w:rPr>
        <w:t>C.3. Araştırma Performansı</w:t>
      </w:r>
      <w:bookmarkEnd w:id="71"/>
    </w:p>
    <w:p w14:paraId="5A9DD59E" w14:textId="77777777" w:rsidR="00E77C5D" w:rsidRDefault="00E77C5D">
      <w:pPr>
        <w:rPr>
          <w:rFonts w:ascii="Times New Roman" w:eastAsia="Times New Roman" w:hAnsi="Times New Roman" w:cs="Times New Roman"/>
          <w:sz w:val="24"/>
          <w:szCs w:val="24"/>
        </w:rPr>
      </w:pPr>
    </w:p>
    <w:p w14:paraId="7418E4DD" w14:textId="77777777" w:rsidR="00E77C5D" w:rsidRDefault="00312046">
      <w:pPr>
        <w:pStyle w:val="Balk3"/>
      </w:pPr>
      <w:bookmarkStart w:id="72" w:name="_heading=h.q88t2mylext" w:colFirst="0" w:colLast="0"/>
      <w:bookmarkStart w:id="73" w:name="_Toc221201588"/>
      <w:bookmarkEnd w:id="72"/>
      <w:r>
        <w:t>C.3.1. Araştırma performansının izlenmesi ve değerlendirilmesi</w:t>
      </w:r>
      <w:bookmarkEnd w:id="73"/>
    </w:p>
    <w:p w14:paraId="7A10E3A6" w14:textId="77777777" w:rsidR="00E77C5D" w:rsidRPr="00D11C3E" w:rsidRDefault="00312046">
      <w:pPr>
        <w:widowControl w:val="0"/>
        <w:tabs>
          <w:tab w:val="left" w:pos="773"/>
        </w:tabs>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D11C3E">
        <w:rPr>
          <w:rFonts w:ascii="Times New Roman" w:eastAsia="Times New Roman" w:hAnsi="Times New Roman" w:cs="Times New Roman"/>
          <w:sz w:val="24"/>
          <w:szCs w:val="24"/>
        </w:rPr>
        <w:t xml:space="preserve">Fakültemizde öğretim elemanlarının araştırma performansları, yıllık faaliyet raporları aracılığıyla düzenli olarak toplanmakta ve izlenmektedir </w:t>
      </w:r>
      <w:hyperlink r:id="rId216">
        <w:r w:rsidRPr="00D11C3E">
          <w:rPr>
            <w:rFonts w:ascii="Times New Roman" w:eastAsia="Times New Roman" w:hAnsi="Times New Roman" w:cs="Times New Roman"/>
            <w:sz w:val="24"/>
            <w:szCs w:val="24"/>
            <w:u w:val="single"/>
          </w:rPr>
          <w:t>(OD3)</w:t>
        </w:r>
      </w:hyperlink>
      <w:r w:rsidRPr="00D11C3E">
        <w:rPr>
          <w:rFonts w:ascii="Times New Roman" w:eastAsia="Times New Roman" w:hAnsi="Times New Roman" w:cs="Times New Roman"/>
          <w:sz w:val="24"/>
          <w:szCs w:val="24"/>
        </w:rPr>
        <w:t xml:space="preserve">. Bu kapsamda, araştırmacıların yıl içerisinde gerçekleştirdikleri makale, bildiri, kitap, kitap bölümü, proje ve benzeri akademik çalışmalar kayıt altına alınmaktadır. Toplanan veriler, YÖK tarafından belirlenen Akademik Teşvik Ödeneği Yönetmeliği çerçevesinde değerlendirilmekte; akademik üretkenliği yüksek olan araştırmacılar, her yıl akademik teşvik ödülü ile desteklenmektedir </w:t>
      </w:r>
      <w:hyperlink r:id="rId217">
        <w:r w:rsidRPr="00D11C3E">
          <w:rPr>
            <w:rFonts w:ascii="Times New Roman" w:eastAsia="Times New Roman" w:hAnsi="Times New Roman" w:cs="Times New Roman"/>
            <w:sz w:val="24"/>
            <w:szCs w:val="24"/>
            <w:u w:val="single"/>
          </w:rPr>
          <w:t>(OD3)</w:t>
        </w:r>
      </w:hyperlink>
      <w:r w:rsidRPr="00D11C3E">
        <w:rPr>
          <w:rFonts w:ascii="Times New Roman" w:eastAsia="Times New Roman" w:hAnsi="Times New Roman" w:cs="Times New Roman"/>
          <w:sz w:val="24"/>
          <w:szCs w:val="24"/>
        </w:rPr>
        <w:t>. Bu uygulama, araştırma performansının artırılmasına yönelik önemli bir motivasyon aracı olarak kullanılmaktadır.</w:t>
      </w:r>
    </w:p>
    <w:p w14:paraId="2672B10E" w14:textId="6711A1BB" w:rsidR="00E77C5D" w:rsidRDefault="00312046" w:rsidP="000A13A5">
      <w:pPr>
        <w:widowControl w:val="0"/>
        <w:spacing w:before="240" w:after="240" w:line="276" w:lineRule="auto"/>
        <w:jc w:val="both"/>
        <w:rPr>
          <w:rFonts w:ascii="Times New Roman" w:eastAsia="Times New Roman" w:hAnsi="Times New Roman" w:cs="Times New Roman"/>
          <w:sz w:val="24"/>
          <w:szCs w:val="24"/>
        </w:rPr>
      </w:pPr>
      <w:r w:rsidRPr="00D11C3E">
        <w:rPr>
          <w:rFonts w:ascii="Times New Roman" w:eastAsia="Times New Roman" w:hAnsi="Times New Roman" w:cs="Times New Roman"/>
          <w:sz w:val="24"/>
          <w:szCs w:val="24"/>
        </w:rPr>
        <w:tab/>
        <w:t xml:space="preserve">Fakültemizde araştırma faaliyetlerinin sistematik ve hedef odaklı yürütülmesini sağlamak amacıyla, öğretim elemanları tarafından yılbaşında ‘Akademik Araştırma Planlama Formu’ doldurulmaktadır (1_OD3). Süreç sonunda ise belirlenen hedeflerin gerçekleşme düzeyini ölçmek ve bireysel araştırma performansını izlemek üzere ‘Akademik Faaliyet Değerlendirme Formu’ aracılığıyla </w:t>
      </w:r>
      <w:r w:rsidR="008F3C51" w:rsidRPr="00D11C3E">
        <w:rPr>
          <w:rFonts w:ascii="Times New Roman" w:eastAsia="Times New Roman" w:hAnsi="Times New Roman" w:cs="Times New Roman"/>
          <w:sz w:val="24"/>
          <w:szCs w:val="24"/>
        </w:rPr>
        <w:t>yılsonu</w:t>
      </w:r>
      <w:r w:rsidRPr="00D11C3E">
        <w:rPr>
          <w:rFonts w:ascii="Times New Roman" w:eastAsia="Times New Roman" w:hAnsi="Times New Roman" w:cs="Times New Roman"/>
          <w:sz w:val="24"/>
          <w:szCs w:val="24"/>
        </w:rPr>
        <w:t xml:space="preserve"> değerlendirmeleri gerçekleştirilmektedir (2_OD3). Elde edilen izleme ve değerlendirme sonuçları, fakülte düzeyinde araştırma performansının genel durumunun analiz edilmesinde kullanılmakta ve araştırma süreçlerinin geliştirilmesine yönelik planlamalara girdi sağlamaktadır </w:t>
      </w:r>
      <w:hyperlink r:id="rId218">
        <w:r w:rsidRPr="00D11C3E">
          <w:rPr>
            <w:rFonts w:ascii="Times New Roman" w:eastAsia="Times New Roman" w:hAnsi="Times New Roman" w:cs="Times New Roman"/>
            <w:sz w:val="24"/>
            <w:szCs w:val="24"/>
          </w:rPr>
          <w:t>(OD3)</w:t>
        </w:r>
      </w:hyperlink>
      <w:r w:rsidR="00D11C3E" w:rsidRPr="00D11C3E">
        <w:rPr>
          <w:rFonts w:ascii="Times New Roman" w:eastAsia="Times New Roman" w:hAnsi="Times New Roman" w:cs="Times New Roman"/>
          <w:sz w:val="24"/>
          <w:szCs w:val="24"/>
        </w:rPr>
        <w:t xml:space="preserve">, </w:t>
      </w:r>
      <w:r w:rsidR="00D11C3E">
        <w:rPr>
          <w:rFonts w:ascii="Times New Roman" w:eastAsia="Times New Roman" w:hAnsi="Times New Roman" w:cs="Times New Roman"/>
          <w:sz w:val="24"/>
          <w:szCs w:val="24"/>
        </w:rPr>
        <w:t>(14_OD3)</w:t>
      </w:r>
      <w:r w:rsidR="008F3C51">
        <w:rPr>
          <w:rFonts w:ascii="Times New Roman" w:eastAsia="Times New Roman" w:hAnsi="Times New Roman" w:cs="Times New Roman"/>
          <w:sz w:val="24"/>
          <w:szCs w:val="24"/>
        </w:rPr>
        <w:t xml:space="preserve">. Buna ilişkin veriler er yıl idari </w:t>
      </w:r>
      <w:r w:rsidR="008F3C51">
        <w:rPr>
          <w:rFonts w:ascii="Times New Roman" w:eastAsia="Times New Roman" w:hAnsi="Times New Roman" w:cs="Times New Roman"/>
          <w:sz w:val="24"/>
          <w:szCs w:val="24"/>
        </w:rPr>
        <w:lastRenderedPageBreak/>
        <w:t>faaliyet raporunda belirtilmekte ve web sayfasında yayınlanmaktadır (</w:t>
      </w:r>
      <w:hyperlink r:id="rId219" w:history="1">
        <w:r w:rsidR="008F3C51" w:rsidRPr="008F3C51">
          <w:rPr>
            <w:rStyle w:val="Kpr"/>
            <w:rFonts w:ascii="Times New Roman" w:eastAsia="Times New Roman" w:hAnsi="Times New Roman" w:cs="Times New Roman"/>
            <w:sz w:val="24"/>
            <w:szCs w:val="24"/>
          </w:rPr>
          <w:t>OD4</w:t>
        </w:r>
      </w:hyperlink>
      <w:r w:rsidR="008F3C51">
        <w:rPr>
          <w:rFonts w:ascii="Times New Roman" w:eastAsia="Times New Roman" w:hAnsi="Times New Roman" w:cs="Times New Roman"/>
          <w:sz w:val="24"/>
          <w:szCs w:val="24"/>
        </w:rPr>
        <w:t>).</w:t>
      </w:r>
    </w:p>
    <w:p w14:paraId="18FF2075" w14:textId="77777777" w:rsidR="00E77C5D" w:rsidRDefault="00312046">
      <w:pPr>
        <w:pStyle w:val="Balk3"/>
      </w:pPr>
      <w:bookmarkStart w:id="74" w:name="_heading=h.qi3vwmrgqgw6" w:colFirst="0" w:colLast="0"/>
      <w:bookmarkStart w:id="75" w:name="_Toc221201589"/>
      <w:bookmarkEnd w:id="74"/>
      <w:r>
        <w:t>C.3.2. Öğretim elemanı/araştırmacı performansının değerlendirilmesi</w:t>
      </w:r>
      <w:bookmarkEnd w:id="75"/>
    </w:p>
    <w:p w14:paraId="0E8CEF17" w14:textId="77777777" w:rsidR="00E77C5D" w:rsidRPr="00D11C3E" w:rsidRDefault="00312046" w:rsidP="00D11C3E">
      <w:pPr>
        <w:widowControl w:val="0"/>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D11C3E">
        <w:rPr>
          <w:rFonts w:ascii="Times New Roman" w:eastAsia="Times New Roman" w:hAnsi="Times New Roman" w:cs="Times New Roman"/>
          <w:sz w:val="24"/>
          <w:szCs w:val="24"/>
        </w:rPr>
        <w:t xml:space="preserve">Her öğretim elemanının (araştırmacının) araştırma performansı, bölüm başkanlıklarından temin edilen bilgiler doğrultusunda yıllık faaliyet raporlarına yansıtılarak izlenmektedir </w:t>
      </w:r>
      <w:hyperlink r:id="rId220">
        <w:r w:rsidRPr="00D11C3E">
          <w:rPr>
            <w:rFonts w:ascii="Times New Roman" w:eastAsia="Times New Roman" w:hAnsi="Times New Roman" w:cs="Times New Roman"/>
            <w:sz w:val="24"/>
            <w:szCs w:val="24"/>
            <w:u w:val="single"/>
          </w:rPr>
          <w:t>(OD3)</w:t>
        </w:r>
      </w:hyperlink>
      <w:r w:rsidRPr="00D11C3E">
        <w:rPr>
          <w:rFonts w:ascii="Times New Roman" w:eastAsia="Times New Roman" w:hAnsi="Times New Roman" w:cs="Times New Roman"/>
          <w:sz w:val="24"/>
          <w:szCs w:val="24"/>
        </w:rPr>
        <w:t xml:space="preserve">. Bu kapsamda, öğretim elemanlarının yıl içerisinde gerçekleştirdikleri akademik çalışmalar yıl bazında değerlendirmeye tabi tutulmaktadır. Yapılan değerlendirmeler sonucunda, YÖK tarafından belirlenen Akademik Teşvik Ödeneği Yönetmeliği esas alınarak gerekli teşvik ödemeleri gerçekleştirilmektedir </w:t>
      </w:r>
      <w:hyperlink r:id="rId221">
        <w:r w:rsidRPr="00D11C3E">
          <w:rPr>
            <w:rFonts w:ascii="Times New Roman" w:eastAsia="Times New Roman" w:hAnsi="Times New Roman" w:cs="Times New Roman"/>
            <w:sz w:val="24"/>
            <w:szCs w:val="24"/>
            <w:u w:val="single"/>
          </w:rPr>
          <w:t>(OD3)</w:t>
        </w:r>
      </w:hyperlink>
      <w:r w:rsidRPr="00D11C3E">
        <w:rPr>
          <w:rFonts w:ascii="Times New Roman" w:eastAsia="Times New Roman" w:hAnsi="Times New Roman" w:cs="Times New Roman"/>
          <w:sz w:val="24"/>
          <w:szCs w:val="24"/>
        </w:rPr>
        <w:t xml:space="preserve">. Bunun yanı sıra, akademik üretkenliği teşvik etmek amacıyla fakültemiz bünyesinde birim akademik teşvik töreni düzenlenmekte ve başarılı araştırmacılar kurumsal düzeyde görünür kılınmaktadır </w:t>
      </w:r>
      <w:hyperlink r:id="rId222">
        <w:r w:rsidRPr="00D11C3E">
          <w:rPr>
            <w:rFonts w:ascii="Times New Roman" w:eastAsia="Times New Roman" w:hAnsi="Times New Roman" w:cs="Times New Roman"/>
            <w:sz w:val="24"/>
            <w:szCs w:val="24"/>
            <w:u w:val="single"/>
          </w:rPr>
          <w:t>(OD3)</w:t>
        </w:r>
      </w:hyperlink>
      <w:r w:rsidRPr="00D11C3E">
        <w:rPr>
          <w:rFonts w:ascii="Times New Roman" w:eastAsia="Times New Roman" w:hAnsi="Times New Roman" w:cs="Times New Roman"/>
          <w:sz w:val="24"/>
          <w:szCs w:val="24"/>
        </w:rPr>
        <w:t xml:space="preserve">. Ayrıca, Üniversitemiz tarafından hizmete sunulan </w:t>
      </w:r>
      <w:r w:rsidRPr="00D11C3E">
        <w:rPr>
          <w:rFonts w:ascii="Times New Roman" w:eastAsia="Times New Roman" w:hAnsi="Times New Roman" w:cs="Times New Roman"/>
          <w:bCs/>
          <w:sz w:val="24"/>
          <w:szCs w:val="24"/>
        </w:rPr>
        <w:t>A</w:t>
      </w:r>
      <w:r w:rsidRPr="00D11C3E">
        <w:rPr>
          <w:rFonts w:ascii="Times New Roman" w:eastAsia="Times New Roman" w:hAnsi="Times New Roman" w:cs="Times New Roman"/>
          <w:sz w:val="24"/>
          <w:szCs w:val="24"/>
        </w:rPr>
        <w:t xml:space="preserve">kademik Performans Değerlendirme Süreç Yönetim Sistemi (APSİS) aracılığıyla akademik personelin araştırma ve geliştirme performansları elektronik ortamda izlenebilmektedir </w:t>
      </w:r>
      <w:hyperlink r:id="rId223">
        <w:r w:rsidRPr="00D11C3E">
          <w:rPr>
            <w:rFonts w:ascii="Times New Roman" w:eastAsia="Times New Roman" w:hAnsi="Times New Roman" w:cs="Times New Roman"/>
            <w:sz w:val="24"/>
            <w:szCs w:val="24"/>
            <w:u w:val="single"/>
          </w:rPr>
          <w:t>(OD3)</w:t>
        </w:r>
      </w:hyperlink>
      <w:r w:rsidRPr="00D11C3E">
        <w:rPr>
          <w:rFonts w:ascii="Times New Roman" w:eastAsia="Times New Roman" w:hAnsi="Times New Roman" w:cs="Times New Roman"/>
          <w:sz w:val="24"/>
          <w:szCs w:val="24"/>
        </w:rPr>
        <w:t>. Söz konusu sistem, şeffaflık ve erişilebilirlik ilkeleri doğrultusunda tüm paydaşların erişimine açık olarak işletilmektedir.</w:t>
      </w:r>
    </w:p>
    <w:p w14:paraId="4CEC6AB6" w14:textId="77777777" w:rsidR="00E77C5D" w:rsidRDefault="00312046">
      <w:pPr>
        <w:pStyle w:val="Balk1"/>
        <w:rPr>
          <w:sz w:val="24"/>
          <w:szCs w:val="24"/>
        </w:rPr>
      </w:pPr>
      <w:bookmarkStart w:id="76" w:name="_Toc221201590"/>
      <w:r>
        <w:rPr>
          <w:sz w:val="24"/>
          <w:szCs w:val="24"/>
        </w:rPr>
        <w:t>D. TOPLUMSAL KATKI</w:t>
      </w:r>
      <w:bookmarkEnd w:id="76"/>
    </w:p>
    <w:p w14:paraId="24C69585" w14:textId="77777777" w:rsidR="00E77C5D" w:rsidRDefault="00E77C5D">
      <w:pPr>
        <w:spacing w:after="0"/>
        <w:rPr>
          <w:rFonts w:ascii="Times New Roman" w:eastAsia="Times New Roman" w:hAnsi="Times New Roman" w:cs="Times New Roman"/>
          <w:sz w:val="24"/>
          <w:szCs w:val="24"/>
        </w:rPr>
      </w:pPr>
    </w:p>
    <w:p w14:paraId="7162DB24" w14:textId="4CE2C55E" w:rsidR="00E77C5D" w:rsidRDefault="00312046">
      <w:pPr>
        <w:pStyle w:val="Balk1"/>
        <w:rPr>
          <w:sz w:val="24"/>
          <w:szCs w:val="24"/>
        </w:rPr>
      </w:pPr>
      <w:bookmarkStart w:id="77" w:name="_Toc221201591"/>
      <w:r>
        <w:rPr>
          <w:sz w:val="24"/>
          <w:szCs w:val="24"/>
        </w:rPr>
        <w:t>D.1.  Toplumsal Katkı Süreçlerinin Yönetimi ve Toplumsal Katkı Kaynakları</w:t>
      </w:r>
      <w:bookmarkEnd w:id="77"/>
    </w:p>
    <w:p w14:paraId="32BA7959" w14:textId="36CE08C6" w:rsidR="00D11C3E" w:rsidRDefault="00D11C3E" w:rsidP="00D11C3E"/>
    <w:p w14:paraId="24FAF53B" w14:textId="77777777" w:rsidR="00D11C3E" w:rsidRDefault="00D11C3E" w:rsidP="00D11C3E">
      <w:pPr>
        <w:pBdr>
          <w:top w:val="nil"/>
          <w:left w:val="nil"/>
          <w:bottom w:val="nil"/>
          <w:right w:val="nil"/>
          <w:between w:val="nil"/>
        </w:pBdr>
        <w:spacing w:after="0" w:line="240" w:lineRule="auto"/>
        <w:ind w:firstLine="851"/>
        <w:jc w:val="both"/>
        <w:rPr>
          <w:rFonts w:ascii="Times New Roman" w:eastAsia="Times New Roman" w:hAnsi="Times New Roman" w:cs="Times New Roman"/>
          <w:color w:val="000000"/>
          <w:sz w:val="24"/>
          <w:szCs w:val="24"/>
        </w:rPr>
      </w:pPr>
      <w:r w:rsidRPr="00D11C3E">
        <w:rPr>
          <w:rFonts w:ascii="Times New Roman" w:eastAsia="Times New Roman" w:hAnsi="Times New Roman" w:cs="Times New Roman"/>
          <w:color w:val="000000"/>
          <w:sz w:val="24"/>
          <w:szCs w:val="24"/>
        </w:rPr>
        <w:t>Eğitim fakültesi, toplumsal katkı faaliyetlerini fakültenin stratejik amaçları, hedefleri, değerleri, misyonu ve vizyonu doğrultusunda, Siirt ili toplumsal yapısı da göz önünde bulundurularak, vatandaşların katılımına açık çeşitli yönetmektedir. Çalışmalar bilgilendirme seminerleri, kültürel ve sanatsal faaliyetler şeklinde yürütülmektedir. Bu faaliyetler için fakültenin fiziki alt yapısı etkin bir şekilde kullanılmaktadır. Yürütülen faaliyetlerin geliştirilmesine yönelik olarak katılımcılardan geri bildirimler alınması planlanmaktadır.</w:t>
      </w:r>
    </w:p>
    <w:p w14:paraId="1208CBCE" w14:textId="6234F72A" w:rsidR="00E77C5D" w:rsidRPr="00D11C3E" w:rsidRDefault="00D11C3E" w:rsidP="00D11C3E">
      <w:pPr>
        <w:pBdr>
          <w:top w:val="nil"/>
          <w:left w:val="nil"/>
          <w:bottom w:val="nil"/>
          <w:right w:val="nil"/>
          <w:between w:val="nil"/>
        </w:pBdr>
        <w:spacing w:after="0" w:line="240" w:lineRule="auto"/>
        <w:ind w:firstLine="851"/>
        <w:jc w:val="both"/>
        <w:rPr>
          <w:rFonts w:ascii="Times New Roman" w:eastAsia="Times New Roman" w:hAnsi="Times New Roman" w:cs="Times New Roman"/>
          <w:color w:val="000000"/>
          <w:sz w:val="24"/>
          <w:szCs w:val="24"/>
        </w:rPr>
      </w:pPr>
      <w:r w:rsidRPr="00D11C3E">
        <w:rPr>
          <w:rFonts w:ascii="Times New Roman" w:eastAsia="Times New Roman" w:hAnsi="Times New Roman" w:cs="Times New Roman"/>
          <w:color w:val="000000"/>
          <w:sz w:val="24"/>
          <w:szCs w:val="24"/>
        </w:rPr>
        <w:t>Eğitim fakültesi, toplumsal katkı faaliyetlerini fakültenin stratejik amaçları, hedefleri, değerleri, misyonu ve vizyonu doğrultusunda; Siirt ilinin sosyo-kültürel yapısı ve eğitim ihtiyaçları dikkate alınarak çeşitli faaliyetler planlamakta ve yürütmektedir. Çalışmalar bilgilendirme seminerleri, sosyal sorumluluk projeleri, kültürel ve sanatsal faaliyetler şeklinde yürütülmektedir. Faaliyetlerin planlama, uygulama ve değerlendirme aşamalarında erişilebilirlik ve toplumsal fayda ilkeleri gözetilmektedir. Planlanan faaliyetler için fakültenin fiziki alt yapısı belirlenmiş ve etkin bir şekilde kullanılmaktadır. Toplumsal katkı, fakültenin eğitim-öğretim ve araştırma faaliyetlerini tamamlayan temel bir süreç olarak ele alınmaktadır. Yürütülen faaliyetlerin geliştirilmesine yönelik olarak katılımcılardan geri bildirimler alınması planlanmaktadır.</w:t>
      </w:r>
      <w:sdt>
        <w:sdtPr>
          <w:rPr>
            <w:rFonts w:ascii="Times New Roman" w:eastAsia="Times New Roman" w:hAnsi="Times New Roman" w:cs="Times New Roman"/>
            <w:color w:val="000000"/>
            <w:sz w:val="24"/>
            <w:szCs w:val="24"/>
          </w:rPr>
          <w:tag w:val="goog_rdk_4"/>
          <w:id w:val="1649051175"/>
          <w:showingPlcHdr/>
        </w:sdtPr>
        <w:sdtContent>
          <w:r w:rsidRPr="00D11C3E">
            <w:rPr>
              <w:rFonts w:ascii="Times New Roman" w:eastAsia="Times New Roman" w:hAnsi="Times New Roman" w:cs="Times New Roman"/>
              <w:color w:val="000000"/>
              <w:sz w:val="24"/>
              <w:szCs w:val="24"/>
            </w:rPr>
            <w:t xml:space="preserve">     </w:t>
          </w:r>
        </w:sdtContent>
      </w:sdt>
    </w:p>
    <w:p w14:paraId="767F5368" w14:textId="77777777" w:rsidR="00E77C5D" w:rsidRDefault="00E77C5D">
      <w:pPr>
        <w:spacing w:after="0"/>
        <w:jc w:val="both"/>
        <w:rPr>
          <w:rFonts w:ascii="Times New Roman" w:eastAsia="Times New Roman" w:hAnsi="Times New Roman" w:cs="Times New Roman"/>
          <w:sz w:val="24"/>
          <w:szCs w:val="24"/>
        </w:rPr>
      </w:pPr>
    </w:p>
    <w:p w14:paraId="0DAFB81E" w14:textId="16B03504" w:rsidR="00E77C5D" w:rsidRDefault="00312046">
      <w:pPr>
        <w:rPr>
          <w:rFonts w:ascii="Times New Roman" w:eastAsia="Times New Roman" w:hAnsi="Times New Roman" w:cs="Times New Roman"/>
          <w:b/>
          <w:bCs/>
          <w:sz w:val="24"/>
          <w:szCs w:val="24"/>
        </w:rPr>
      </w:pPr>
      <w:bookmarkStart w:id="78" w:name="_heading=h.xvu2hao9z0p1" w:colFirst="0" w:colLast="0"/>
      <w:bookmarkEnd w:id="78"/>
      <w:r>
        <w:rPr>
          <w:rFonts w:ascii="Times New Roman" w:eastAsia="Times New Roman" w:hAnsi="Times New Roman" w:cs="Times New Roman"/>
          <w:b/>
          <w:bCs/>
          <w:sz w:val="24"/>
          <w:szCs w:val="24"/>
        </w:rPr>
        <w:t>D.1.1. Toplumsal katkı süreçlerinin yönetimi</w:t>
      </w:r>
    </w:p>
    <w:p w14:paraId="00EE902E" w14:textId="0C8D622C" w:rsidR="0051567C" w:rsidRDefault="0051567C" w:rsidP="0051567C">
      <w:pPr>
        <w:pBdr>
          <w:top w:val="nil"/>
          <w:left w:val="nil"/>
          <w:bottom w:val="nil"/>
          <w:right w:val="nil"/>
          <w:between w:val="nil"/>
        </w:pBdr>
        <w:spacing w:after="0" w:line="240" w:lineRule="auto"/>
        <w:ind w:firstLine="851"/>
        <w:jc w:val="both"/>
        <w:rPr>
          <w:rFonts w:ascii="Times New Roman" w:eastAsia="Times New Roman" w:hAnsi="Times New Roman" w:cs="Times New Roman"/>
          <w:color w:val="000000"/>
          <w:sz w:val="24"/>
          <w:szCs w:val="24"/>
        </w:rPr>
      </w:pPr>
      <w:r w:rsidRPr="0051567C">
        <w:rPr>
          <w:rFonts w:ascii="Times New Roman" w:eastAsia="Times New Roman" w:hAnsi="Times New Roman" w:cs="Times New Roman"/>
          <w:color w:val="000000"/>
          <w:sz w:val="24"/>
          <w:szCs w:val="24"/>
        </w:rPr>
        <w:t>Kurumun toplumsal katkı politikası, kurumun toplumsal katkı süreçlerinin yönetimi ve organizasyonel yapısı kurumsallaşmıştır. Yapının işlerliği ile ilgili sonuçlar takip edilmekte ve önlemler alınmaktadır. Toplumsal katkı biriminden sorumlu öğretim üyeleri ve görev tanımları belirlenmiştir</w:t>
      </w:r>
      <w:r>
        <w:rPr>
          <w:rFonts w:ascii="Times New Roman" w:eastAsia="Times New Roman" w:hAnsi="Times New Roman" w:cs="Times New Roman"/>
          <w:color w:val="000000"/>
          <w:sz w:val="24"/>
          <w:szCs w:val="24"/>
        </w:rPr>
        <w:t xml:space="preserve"> </w:t>
      </w:r>
      <w:r w:rsidRPr="0051567C">
        <w:rPr>
          <w:rFonts w:ascii="Times New Roman" w:eastAsia="Times New Roman" w:hAnsi="Times New Roman" w:cs="Times New Roman"/>
          <w:bCs/>
          <w:color w:val="000000"/>
          <w:sz w:val="24"/>
          <w:szCs w:val="24"/>
        </w:rPr>
        <w:t>(</w:t>
      </w:r>
      <w:hyperlink r:id="rId224">
        <w:r w:rsidRPr="0051567C">
          <w:rPr>
            <w:rFonts w:ascii="Times New Roman" w:eastAsia="Times New Roman" w:hAnsi="Times New Roman" w:cs="Times New Roman"/>
            <w:color w:val="0563C1"/>
            <w:sz w:val="24"/>
            <w:szCs w:val="24"/>
            <w:u w:val="single"/>
          </w:rPr>
          <w:t>OD2</w:t>
        </w:r>
      </w:hyperlink>
      <w:r w:rsidRPr="0051567C">
        <w:rPr>
          <w:rFonts w:ascii="Times New Roman" w:eastAsia="Times New Roman" w:hAnsi="Times New Roman" w:cs="Times New Roman"/>
          <w:sz w:val="24"/>
          <w:szCs w:val="24"/>
        </w:rPr>
        <w:t>)</w:t>
      </w:r>
      <w:r w:rsidRPr="0051567C">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Toplumsal katkı süreçleri, birim sorumluları tarafından planlanmaya uygun şekilde gerçekleştirilmektedir.</w:t>
      </w:r>
      <w:r>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color w:val="000000"/>
          <w:sz w:val="24"/>
          <w:szCs w:val="24"/>
        </w:rPr>
        <w:t>Toplumsal katkı ile ilgili dersler belirlenmiş ve öğretim programına uygun olarak yürütülmektedir (</w:t>
      </w:r>
      <w:hyperlink r:id="rId225">
        <w:r>
          <w:rPr>
            <w:rFonts w:ascii="Times New Roman" w:eastAsia="Times New Roman" w:hAnsi="Times New Roman" w:cs="Times New Roman"/>
            <w:color w:val="0563C1"/>
            <w:sz w:val="24"/>
            <w:szCs w:val="24"/>
            <w:u w:val="single"/>
          </w:rPr>
          <w:t>OD3</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Öğrenci topluluklarına danışmanlık yapan öğretim elemanları ve topluluk öğrencilerinin katkılarıyla birçok faaliyet </w:t>
      </w:r>
      <w:r>
        <w:rPr>
          <w:rFonts w:ascii="Times New Roman" w:eastAsia="Times New Roman" w:hAnsi="Times New Roman" w:cs="Times New Roman"/>
          <w:color w:val="000000"/>
          <w:sz w:val="24"/>
          <w:szCs w:val="24"/>
        </w:rPr>
        <w:lastRenderedPageBreak/>
        <w:t>yürütülmektedir. Bu faaliyetler ile ilgili işlemler belirlenmiştir (</w:t>
      </w:r>
      <w:hyperlink r:id="rId226">
        <w:r>
          <w:rPr>
            <w:rFonts w:ascii="Times New Roman" w:eastAsia="Times New Roman" w:hAnsi="Times New Roman" w:cs="Times New Roman"/>
            <w:color w:val="0563C1"/>
            <w:sz w:val="24"/>
            <w:szCs w:val="24"/>
            <w:u w:val="single"/>
          </w:rPr>
          <w:t>OD3</w:t>
        </w:r>
      </w:hyperlink>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Bu faaliyetlerin planlanması, yürütülmesi ve sonuçlarına ilişkin süreç fakültemizin web sayfasında ilan edilmiştir (</w:t>
      </w:r>
      <w:hyperlink r:id="rId227">
        <w:r>
          <w:rPr>
            <w:rFonts w:ascii="Times New Roman" w:eastAsia="Times New Roman" w:hAnsi="Times New Roman" w:cs="Times New Roman"/>
            <w:color w:val="0563C1"/>
            <w:sz w:val="24"/>
            <w:szCs w:val="24"/>
            <w:u w:val="single"/>
          </w:rPr>
          <w:t>OD4</w:t>
        </w:r>
      </w:hyperlink>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Sonuçların duyurulması amacıyla kurum web sayfası ve sosyal medya hesapları kurulmuştur . Web sayfası ve sosyal medya hesaplarında ilan edilecek etkinlikler için komisyon oluşturulmuştur</w:t>
      </w:r>
      <w:r>
        <w:rPr>
          <w:rFonts w:ascii="Times New Roman" w:eastAsia="Times New Roman" w:hAnsi="Times New Roman" w:cs="Times New Roman"/>
          <w:sz w:val="24"/>
          <w:szCs w:val="24"/>
        </w:rPr>
        <w:t xml:space="preserve"> (</w:t>
      </w:r>
      <w:hyperlink r:id="rId228">
        <w:r>
          <w:rPr>
            <w:rFonts w:ascii="Times New Roman" w:eastAsia="Times New Roman" w:hAnsi="Times New Roman" w:cs="Times New Roman"/>
            <w:color w:val="0563C1"/>
            <w:sz w:val="24"/>
            <w:szCs w:val="24"/>
            <w:u w:val="single"/>
          </w:rPr>
          <w:t>OD3</w:t>
        </w:r>
      </w:hyperlink>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w:t>
      </w:r>
      <w:r w:rsidRPr="0051567C">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Etkinlikler web sayfası ve sosyal medya aracılığı ile duyurulmaktadır. Bu çerçevede yapılan her toplumsal katkı aktivitesine ilişkin kanıtlar (duyuru, fotoğraf, haber gibi)  ve aktivite raporu, aktiviteyi yürüten öğretim elamanları tarafından aktivitenin tamamlanmasından sonra birim yetkililerine sunulmaktadır. Süreç gelişimi ve raporlar doğrultusunda sonraki aktivelerin planlanmasında ihtiyaç duyulan iyileştirmeler yapılmaktadır. Yetişkinler için anne okulu, öğretmenler için yazım çalışmaları, öğrencileri için bilim kampları projelendirilerek ilgili kurumlara sunulmuş ve onaylanması beklenmektir.</w:t>
      </w:r>
    </w:p>
    <w:p w14:paraId="7D220EEA" w14:textId="62C26877" w:rsidR="009E0545" w:rsidRDefault="006A5E65" w:rsidP="006A5E65">
      <w:pPr>
        <w:pBdr>
          <w:top w:val="nil"/>
          <w:left w:val="nil"/>
          <w:bottom w:val="nil"/>
          <w:right w:val="nil"/>
          <w:between w:val="nil"/>
        </w:pBdr>
        <w:spacing w:after="0" w:line="240" w:lineRule="auto"/>
        <w:ind w:firstLine="851"/>
        <w:jc w:val="both"/>
        <w:rPr>
          <w:rFonts w:ascii="Times New Roman" w:eastAsia="Times New Roman" w:hAnsi="Times New Roman" w:cs="Times New Roman"/>
          <w:sz w:val="24"/>
          <w:szCs w:val="24"/>
        </w:rPr>
      </w:pPr>
      <w:r w:rsidRPr="0051567C">
        <w:rPr>
          <w:rFonts w:ascii="Times New Roman" w:eastAsia="Times New Roman" w:hAnsi="Times New Roman" w:cs="Times New Roman"/>
          <w:color w:val="000000"/>
          <w:sz w:val="24"/>
          <w:szCs w:val="24"/>
        </w:rPr>
        <w:t>Kurumun toplumsal katkı politikası, kurumun toplumsal katkı süreçlerinin yönetimi ve organizasyonel yapısı kurumsallaşmıştır. Yapının işlerliği ile ilgili sonuçlar takip edilmekte ve önlemler alınmaktadır. Toplumsal katkı biriminden sorumlu öğretim üyeleri belirlenmiş görev tanımları açık ve şeffaf bir şekilde oluşturulmuştur</w:t>
      </w:r>
      <w:r>
        <w:rPr>
          <w:rFonts w:ascii="Times New Roman" w:eastAsia="Times New Roman" w:hAnsi="Times New Roman" w:cs="Times New Roman"/>
          <w:sz w:val="24"/>
          <w:szCs w:val="24"/>
        </w:rPr>
        <w:t xml:space="preserve">. </w:t>
      </w:r>
      <w:r w:rsidRPr="0051567C">
        <w:rPr>
          <w:rFonts w:ascii="Times New Roman" w:eastAsia="Times New Roman" w:hAnsi="Times New Roman" w:cs="Times New Roman"/>
          <w:sz w:val="24"/>
          <w:szCs w:val="24"/>
        </w:rPr>
        <w:t>Toplumsal katkı süreçleri, birim sorumluları tarafından planlanmaya uygun şekilde gerçekleştirilmektedir.</w:t>
      </w:r>
      <w:r>
        <w:rPr>
          <w:rFonts w:ascii="Times New Roman" w:eastAsia="Times New Roman" w:hAnsi="Times New Roman" w:cs="Times New Roman"/>
          <w:sz w:val="24"/>
          <w:szCs w:val="24"/>
        </w:rPr>
        <w:t xml:space="preserve"> </w:t>
      </w:r>
      <w:r w:rsidRPr="0051567C">
        <w:rPr>
          <w:rFonts w:ascii="Times New Roman" w:eastAsia="Times New Roman" w:hAnsi="Times New Roman" w:cs="Times New Roman"/>
          <w:sz w:val="24"/>
          <w:szCs w:val="24"/>
        </w:rPr>
        <w:t>Toplumsal katkı ile ilgili dersler belirlenmiş ve derslerin öğretim programı planlama, uygulama, izle</w:t>
      </w:r>
      <w:r>
        <w:rPr>
          <w:rFonts w:ascii="Times New Roman" w:eastAsia="Times New Roman" w:hAnsi="Times New Roman" w:cs="Times New Roman"/>
          <w:sz w:val="24"/>
          <w:szCs w:val="24"/>
        </w:rPr>
        <w:t>me esas alınarak yürütülmektedir</w:t>
      </w:r>
      <w:r>
        <w:t xml:space="preserve">. </w:t>
      </w:r>
      <w:r w:rsidRPr="0051567C">
        <w:rPr>
          <w:rFonts w:ascii="Times New Roman" w:eastAsia="Times New Roman" w:hAnsi="Times New Roman" w:cs="Times New Roman"/>
          <w:sz w:val="24"/>
          <w:szCs w:val="24"/>
        </w:rPr>
        <w:t>Öğrenci topluluklarına danışmanlık yapan öğretim elemanları rehberliğinde; öğrencilerin aktif katılımı ile çok sayıda toplumsal katkı faaliyeti gerçekleştirilmektedir. Bu faaliyetlere ilişkin süreçler tanımlanmış, standartlaştırılmış ve izlenebilir hâle getirilmiştir.</w:t>
      </w:r>
      <w:r>
        <w:rPr>
          <w:rFonts w:ascii="Times New Roman" w:eastAsia="Times New Roman" w:hAnsi="Times New Roman" w:cs="Times New Roman"/>
          <w:sz w:val="24"/>
          <w:szCs w:val="24"/>
        </w:rPr>
        <w:t xml:space="preserve"> </w:t>
      </w:r>
      <w:r w:rsidRPr="0051567C">
        <w:rPr>
          <w:rFonts w:ascii="Times New Roman" w:eastAsia="Times New Roman" w:hAnsi="Times New Roman" w:cs="Times New Roman"/>
          <w:sz w:val="24"/>
          <w:szCs w:val="24"/>
        </w:rPr>
        <w:t>Bu faaliyetlerin planlanması, yürütülmesi ve sonuçlarına ilişkin süreç fakültemizin web sayfasında ilan edilmiştir</w:t>
      </w:r>
      <w:r>
        <w:t xml:space="preserve">. </w:t>
      </w:r>
      <w:r w:rsidRPr="0051567C">
        <w:rPr>
          <w:rFonts w:ascii="Times New Roman" w:eastAsia="Times New Roman" w:hAnsi="Times New Roman" w:cs="Times New Roman"/>
          <w:sz w:val="24"/>
          <w:szCs w:val="24"/>
        </w:rPr>
        <w:t>Toplumsal katkı faaliyetlerinin duyurulması ve yaygın etkisinin artırılması amacıyla fakülte web sayfası ve sosyal medya hesapları etkin olarak kullanılmakta; bu mecralarda paylaşılacak içerikler için ilgili komisyon oluşturulmuştur</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(15_OD3).</w:t>
      </w:r>
    </w:p>
    <w:p w14:paraId="6EF2FB7C" w14:textId="77777777" w:rsidR="006A5E65" w:rsidRPr="006A5E65" w:rsidRDefault="006A5E65" w:rsidP="006A5E65">
      <w:pPr>
        <w:pBdr>
          <w:top w:val="nil"/>
          <w:left w:val="nil"/>
          <w:bottom w:val="nil"/>
          <w:right w:val="nil"/>
          <w:between w:val="nil"/>
        </w:pBdr>
        <w:spacing w:after="0" w:line="240" w:lineRule="auto"/>
        <w:ind w:firstLine="851"/>
        <w:jc w:val="both"/>
        <w:rPr>
          <w:rFonts w:ascii="Times New Roman" w:eastAsia="Times New Roman" w:hAnsi="Times New Roman" w:cs="Times New Roman"/>
          <w:color w:val="000000"/>
          <w:sz w:val="24"/>
          <w:szCs w:val="24"/>
        </w:rPr>
      </w:pPr>
    </w:p>
    <w:p w14:paraId="2F92B73C" w14:textId="0B86AE85" w:rsidR="00E77C5D" w:rsidRDefault="00312046">
      <w:pPr>
        <w:rPr>
          <w:rFonts w:ascii="Times New Roman" w:eastAsia="Times New Roman" w:hAnsi="Times New Roman" w:cs="Times New Roman"/>
          <w:b/>
          <w:bCs/>
          <w:sz w:val="24"/>
          <w:szCs w:val="24"/>
        </w:rPr>
      </w:pPr>
      <w:bookmarkStart w:id="79" w:name="_heading=h.m4z5o9brerf3" w:colFirst="0" w:colLast="0"/>
      <w:bookmarkEnd w:id="79"/>
      <w:r>
        <w:rPr>
          <w:rFonts w:ascii="Times New Roman" w:eastAsia="Times New Roman" w:hAnsi="Times New Roman" w:cs="Times New Roman"/>
          <w:b/>
          <w:bCs/>
          <w:sz w:val="24"/>
          <w:szCs w:val="24"/>
        </w:rPr>
        <w:t>D.1.2. Kaynaklar</w:t>
      </w:r>
    </w:p>
    <w:p w14:paraId="2A8C4F7E" w14:textId="2049DBA3" w:rsidR="00E77C5D" w:rsidRDefault="00312046">
      <w:pPr>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Toplumsal katkı etkinliklerine ayrılan kaynaklar belirlenmiş̧, paylaşılmış̧ ve kurumsallaşmış̧ olup, bunlar izlenmekte ve değerlendirilmektedir. Yıllık faaliyet raporlarında bu bilgiler paylaşılmakta, web sayfamızda ilan edilmektedir. Fakültemizde toplumsal katkı etkinlikleri için bir konferans ve bir seminer salonu belirlenmiş ve paylaşılmıştır (</w:t>
      </w:r>
      <w:hyperlink r:id="rId229">
        <w:r>
          <w:rPr>
            <w:rFonts w:ascii="Times New Roman" w:eastAsia="Times New Roman" w:hAnsi="Times New Roman" w:cs="Times New Roman"/>
            <w:color w:val="0563C1"/>
            <w:sz w:val="24"/>
            <w:szCs w:val="24"/>
            <w:u w:val="single"/>
          </w:rPr>
          <w:t>OD2</w:t>
        </w:r>
      </w:hyperlink>
      <w:r>
        <w:rPr>
          <w:rFonts w:ascii="Times New Roman" w:eastAsia="Times New Roman" w:hAnsi="Times New Roman" w:cs="Times New Roman"/>
          <w:sz w:val="24"/>
          <w:szCs w:val="24"/>
        </w:rPr>
        <w:t>). Öte yandan öğrenci topluluklarının faaliyetlerini yapabilecekleri, kitap okuyup ders çalışabilecekleri bir atölye salonu oluşturulmuştur. Kitap kampanyaları kapsamında bir kitaplığa kavuşturulmuştur. Bu kaynaklar aktif bir şekilde kullanılmakta ve kullanımları izlenmektedir (</w:t>
      </w:r>
      <w:hyperlink r:id="rId230">
        <w:r>
          <w:rPr>
            <w:rFonts w:ascii="Times New Roman" w:eastAsia="Times New Roman" w:hAnsi="Times New Roman" w:cs="Times New Roman"/>
            <w:color w:val="0563C1"/>
            <w:sz w:val="24"/>
            <w:szCs w:val="24"/>
            <w:u w:val="single"/>
          </w:rPr>
          <w:t>OD3</w:t>
        </w:r>
      </w:hyperlink>
      <w:r>
        <w:rPr>
          <w:rFonts w:ascii="Times New Roman" w:eastAsia="Times New Roman" w:hAnsi="Times New Roman" w:cs="Times New Roman"/>
          <w:sz w:val="24"/>
          <w:szCs w:val="24"/>
        </w:rPr>
        <w:t>). Etkinlik duyuruları öğrenci gruplarında, fakültenin sosyal medya hesapları ve fakülte web sayfasında güncel olarak paylaşılmaktadır. Öğrencilerimize belirli saatlerde kullanabilecekleri bilgisayar destekli bir çalışma salonu tahsis edilmiştir (</w:t>
      </w:r>
      <w:hyperlink r:id="rId231">
        <w:r>
          <w:rPr>
            <w:rFonts w:ascii="Times New Roman" w:eastAsia="Times New Roman" w:hAnsi="Times New Roman" w:cs="Times New Roman"/>
            <w:color w:val="0563C1"/>
            <w:sz w:val="24"/>
            <w:szCs w:val="24"/>
            <w:u w:val="single"/>
          </w:rPr>
          <w:t>OD3</w:t>
        </w:r>
      </w:hyperlink>
      <w:r>
        <w:rPr>
          <w:rFonts w:ascii="Times New Roman" w:eastAsia="Times New Roman" w:hAnsi="Times New Roman" w:cs="Times New Roman"/>
          <w:sz w:val="24"/>
          <w:szCs w:val="24"/>
        </w:rPr>
        <w:t>). Topluma katkı kapsamında planlanan dış destekli projelerden elde edilecek materyaller yıl boyunca öğrencilerin kullanımına sunulacaktır.</w:t>
      </w:r>
    </w:p>
    <w:p w14:paraId="63D24E51" w14:textId="77777777" w:rsidR="00E77C5D" w:rsidRDefault="00E77C5D">
      <w:pPr>
        <w:spacing w:after="0"/>
        <w:jc w:val="both"/>
        <w:rPr>
          <w:rFonts w:ascii="Times New Roman" w:eastAsia="Times New Roman" w:hAnsi="Times New Roman" w:cs="Times New Roman"/>
          <w:sz w:val="24"/>
          <w:szCs w:val="24"/>
        </w:rPr>
      </w:pPr>
    </w:p>
    <w:p w14:paraId="7AF72FD6" w14:textId="77777777" w:rsidR="00E77C5D" w:rsidRDefault="00312046">
      <w:pPr>
        <w:pStyle w:val="Balk1"/>
        <w:rPr>
          <w:sz w:val="24"/>
          <w:szCs w:val="24"/>
        </w:rPr>
      </w:pPr>
      <w:bookmarkStart w:id="80" w:name="_Toc221201592"/>
      <w:r>
        <w:rPr>
          <w:sz w:val="24"/>
          <w:szCs w:val="24"/>
        </w:rPr>
        <w:t>D.2. Toplumsal Katkı Performansı</w:t>
      </w:r>
      <w:bookmarkEnd w:id="80"/>
    </w:p>
    <w:p w14:paraId="77F30F2D" w14:textId="77777777" w:rsidR="00E77C5D" w:rsidRDefault="00312046">
      <w:pPr>
        <w:spacing w:after="0"/>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Kurum, toplumsal katkı stratejisi ve hedefleri doğrultusunda yürüttüğü faaliyetleri periyodik olarak izlemekte ve sürekli değerlendirmektedir. Bu bağlamda toplumsal katkıya ilişkin yapılan tüm faaliyetler kanıtlarıyla rapor edilmektedir. Sonraki yıl ile ilgili planlanan toplumsal katkı faaliyetlerinin de periyodik olarak hazırlanması planlanmaktadır.</w:t>
      </w:r>
    </w:p>
    <w:p w14:paraId="429A1F45" w14:textId="77777777" w:rsidR="00E77C5D" w:rsidRDefault="00E77C5D">
      <w:pPr>
        <w:spacing w:after="0"/>
        <w:ind w:firstLine="708"/>
        <w:jc w:val="both"/>
        <w:rPr>
          <w:rFonts w:ascii="Times New Roman" w:eastAsia="Times New Roman" w:hAnsi="Times New Roman" w:cs="Times New Roman"/>
          <w:sz w:val="24"/>
          <w:szCs w:val="24"/>
        </w:rPr>
      </w:pPr>
    </w:p>
    <w:p w14:paraId="2DAE5F87" w14:textId="77777777" w:rsidR="00E77C5D" w:rsidRDefault="00312046">
      <w:pPr>
        <w:rPr>
          <w:rFonts w:ascii="Times New Roman" w:eastAsia="Times New Roman" w:hAnsi="Times New Roman" w:cs="Times New Roman"/>
          <w:b/>
          <w:bCs/>
          <w:sz w:val="24"/>
          <w:szCs w:val="24"/>
        </w:rPr>
      </w:pPr>
      <w:bookmarkStart w:id="81" w:name="_heading=h.gegm29ysna" w:colFirst="0" w:colLast="0"/>
      <w:bookmarkEnd w:id="81"/>
      <w:r>
        <w:rPr>
          <w:rFonts w:ascii="Times New Roman" w:eastAsia="Times New Roman" w:hAnsi="Times New Roman" w:cs="Times New Roman"/>
          <w:b/>
          <w:bCs/>
          <w:sz w:val="24"/>
          <w:szCs w:val="24"/>
        </w:rPr>
        <w:t>D.2.1.Toplumsal katkı performansının izlenmesi ve değerlendirilmesi</w:t>
      </w:r>
    </w:p>
    <w:p w14:paraId="15938022" w14:textId="13A23AE0" w:rsidR="00E77C5D" w:rsidRDefault="00312046">
      <w:pPr>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Toplumsal katkı hedeflerinin gerçekleşme düzeyi ve performansı izlenmektedir; izlenme mekanizma ve süreçleri yerleşik ve sürdürülebilirdir. Kurumda yürütülen toplumsal katkı faaliyetlerine ilişkin politika belirlenmiştir (</w:t>
      </w:r>
      <w:hyperlink r:id="rId232">
        <w:r>
          <w:rPr>
            <w:rFonts w:ascii="Times New Roman" w:eastAsia="Times New Roman" w:hAnsi="Times New Roman" w:cs="Times New Roman"/>
            <w:color w:val="0563C1"/>
            <w:sz w:val="24"/>
            <w:szCs w:val="24"/>
            <w:u w:val="single"/>
          </w:rPr>
          <w:t>OD2</w:t>
        </w:r>
      </w:hyperlink>
      <w:r>
        <w:rPr>
          <w:rFonts w:ascii="Times New Roman" w:eastAsia="Times New Roman" w:hAnsi="Times New Roman" w:cs="Times New Roman"/>
          <w:b/>
          <w:bCs/>
          <w:sz w:val="24"/>
          <w:szCs w:val="24"/>
        </w:rPr>
        <w:t>)</w:t>
      </w:r>
      <w:r>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sz w:val="24"/>
          <w:szCs w:val="24"/>
        </w:rPr>
        <w:t>Toplumsal katkı alanıyla ilgili gelen yazılar toplantılarda komisyonda görüşülmektedir (</w:t>
      </w:r>
      <w:hyperlink r:id="rId233">
        <w:r>
          <w:rPr>
            <w:rFonts w:ascii="Times New Roman" w:eastAsia="Times New Roman" w:hAnsi="Times New Roman" w:cs="Times New Roman"/>
            <w:color w:val="0563C1"/>
            <w:sz w:val="24"/>
            <w:szCs w:val="24"/>
            <w:u w:val="single"/>
          </w:rPr>
          <w:t>OD3</w:t>
        </w:r>
      </w:hyperlink>
      <w:r>
        <w:rPr>
          <w:rFonts w:ascii="Times New Roman" w:eastAsia="Times New Roman" w:hAnsi="Times New Roman" w:cs="Times New Roman"/>
          <w:b/>
          <w:bCs/>
          <w:sz w:val="24"/>
          <w:szCs w:val="24"/>
        </w:rPr>
        <w:t>)</w:t>
      </w:r>
      <w:r>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sz w:val="24"/>
          <w:szCs w:val="24"/>
        </w:rPr>
        <w:t>Yıl içerisinde fakültede yürütülen toplumsal katkı çalışmaları akademik yılının bahar ve güz dönemindeki brifinglerde sunulmaktadır (</w:t>
      </w:r>
      <w:hyperlink r:id="rId234">
        <w:r>
          <w:rPr>
            <w:rFonts w:ascii="Times New Roman" w:eastAsia="Times New Roman" w:hAnsi="Times New Roman" w:cs="Times New Roman"/>
            <w:color w:val="0563C1"/>
            <w:sz w:val="24"/>
            <w:szCs w:val="24"/>
            <w:u w:val="single"/>
          </w:rPr>
          <w:t>OD3</w:t>
        </w:r>
      </w:hyperlink>
      <w:r>
        <w:rPr>
          <w:rFonts w:ascii="Times New Roman" w:eastAsia="Times New Roman" w:hAnsi="Times New Roman" w:cs="Times New Roman"/>
          <w:sz w:val="24"/>
          <w:szCs w:val="24"/>
        </w:rPr>
        <w:t>). İyileştirme adımlarının kanıtları vardır.</w:t>
      </w:r>
    </w:p>
    <w:p w14:paraId="51B96C21" w14:textId="77777777" w:rsidR="006D429F" w:rsidRDefault="006D429F">
      <w:pPr>
        <w:spacing w:after="0"/>
        <w:ind w:firstLine="567"/>
        <w:jc w:val="both"/>
        <w:rPr>
          <w:rFonts w:ascii="Times New Roman" w:eastAsia="Times New Roman" w:hAnsi="Times New Roman" w:cs="Times New Roman"/>
          <w:sz w:val="24"/>
          <w:szCs w:val="24"/>
        </w:rPr>
      </w:pPr>
    </w:p>
    <w:p w14:paraId="5ECD9086" w14:textId="77777777" w:rsidR="00E77C5D" w:rsidRDefault="00312046">
      <w:pPr>
        <w:pStyle w:val="Balk1"/>
        <w:rPr>
          <w:sz w:val="24"/>
          <w:szCs w:val="24"/>
        </w:rPr>
      </w:pPr>
      <w:bookmarkStart w:id="82" w:name="_Toc221201593"/>
      <w:r>
        <w:rPr>
          <w:sz w:val="24"/>
          <w:szCs w:val="24"/>
        </w:rPr>
        <w:t>SONUÇ VE DEĞERLENDİRME</w:t>
      </w:r>
      <w:bookmarkEnd w:id="82"/>
    </w:p>
    <w:p w14:paraId="0F2E4305" w14:textId="77777777" w:rsidR="00E77C5D" w:rsidRDefault="00E77C5D">
      <w:pPr>
        <w:rPr>
          <w:rFonts w:ascii="Times New Roman" w:eastAsia="Times New Roman" w:hAnsi="Times New Roman" w:cs="Times New Roman"/>
          <w:sz w:val="24"/>
          <w:szCs w:val="24"/>
        </w:rPr>
      </w:pPr>
    </w:p>
    <w:p w14:paraId="7CCDBE3A" w14:textId="77777777" w:rsidR="00E77C5D" w:rsidRDefault="00312046">
      <w:pPr>
        <w:pStyle w:val="Balk2"/>
        <w:rPr>
          <w:sz w:val="24"/>
          <w:szCs w:val="24"/>
        </w:rPr>
      </w:pPr>
      <w:bookmarkStart w:id="83" w:name="_Toc221201594"/>
      <w:r>
        <w:rPr>
          <w:sz w:val="24"/>
          <w:szCs w:val="24"/>
        </w:rPr>
        <w:t>Liderlik, Yönetişim ve Kalite</w:t>
      </w:r>
      <w:bookmarkEnd w:id="83"/>
    </w:p>
    <w:p w14:paraId="7C07A5BC" w14:textId="77777777" w:rsidR="00E77C5D" w:rsidRDefault="00312046">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Kalite Güvence sistemi kapsamında Fakültenin SWOT Analizi, Paydaş Analizi, Risk Analizi, Hizmet Standartları ve Süreç Yönetimi El Kitabı hazırlanarak Fakültemiz web sayfasında yayınlanmıştır. Fakültemiz bünyesinde yürütülen bütün idari ve akademik işlemlerin kalite yönetim süreci kapsamında verimli, şeffaf, hesap verilebilir ve kurumsal bütünlük içerisinde yürütülmesine özen gösterilmiştir. Yıl içerisinde çeşitli değerlendirmeler yapılarak iyileştirme faaliyetleri gerçekleştirilmiştir.  </w:t>
      </w:r>
    </w:p>
    <w:p w14:paraId="4C6E2870" w14:textId="77777777" w:rsidR="00E77C5D" w:rsidRDefault="00312046">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Uygulanan değerlendirme ve denetleme işlemleriyle değişen iş ve yaşam koşullarıyla ortaya çıkan yeni şartların doğurduğu ihtiyaçlar doğrultusunda sürekli bir iyileştirme ve geliştirme faaliyeti yürütülmüştür. Bazı konularda örnek alınabilir uygulamalar geliştirilmiş bulunmaktadır. Fakültemiz 2547 Sayılı Kanun ile Akademik Teşkilat Yönetmeliğinde belirlenmiş olan esaslar çerçevesinde bir idari yapılanmaya sahiptir. Fakültemiz, yönetsel olarak bünyesinde yürütülen bütün idari iş ve işlemlerde adil, şeffaf, hesap verebilir bir yapıya sahiptir. Personelin görev alanları ve yetkileri açık bir şekilde tanımlanmış, kişilere tebliğ edilmiş web sayfası aracılığıyla paylaşılmıştır. </w:t>
      </w:r>
    </w:p>
    <w:p w14:paraId="3912365E" w14:textId="77777777" w:rsidR="00E77C5D" w:rsidRDefault="00312046">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Kurumsal yapı itibariyle; Türkiye’nin yükseköğretim ekosisteminde gerçekleşen ve Fakültemizi ilgilendiren her türlü yapısal ve işlevsel değişime ayak uydurma kabiliyetine sahip, şeffaf ve hesap verebilir bir liderlik anlayışı hâkim kılınmaya çalışılmaktadır. Bu anlamda özverili akademik ve idari personelimizin varlığı da önemli bir avantajdır.  </w:t>
      </w:r>
    </w:p>
    <w:p w14:paraId="0ABC7A49" w14:textId="77777777" w:rsidR="00E77C5D" w:rsidRDefault="00312046">
      <w:pPr>
        <w:pStyle w:val="Balk2"/>
        <w:rPr>
          <w:sz w:val="24"/>
          <w:szCs w:val="24"/>
        </w:rPr>
      </w:pPr>
      <w:bookmarkStart w:id="84" w:name="_Toc221201595"/>
      <w:r>
        <w:rPr>
          <w:sz w:val="24"/>
          <w:szCs w:val="24"/>
        </w:rPr>
        <w:t>Eğitim ve Öğretim</w:t>
      </w:r>
      <w:bookmarkEnd w:id="84"/>
    </w:p>
    <w:p w14:paraId="7BABF697" w14:textId="3EF1AE57" w:rsidR="00E77C5D" w:rsidRDefault="00312046">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YÖK tarafından belirlenen müfredat ve akademik personelin uzmanlık alanlarına göre müfredatlara eklenen seçmeli derslerle birlikte öğretmen adaylarımızın ilimize, bölgemize ve ülkemize en verimli şekilde hizmet edebilecek potansiyelde eğitim öğretim hizmeti almaları için idari ve akademik personelimiz özverili bir şekilde çalışmaktadır. Öğrencilerimizi merkeze alan, paydaşlarımızdan gelen geri bildirimlerle kendisini sürekli yenileyen ve güncel tutan bir eğitim öğretim sistemi oluşturulmuştur. </w:t>
      </w:r>
      <w:r w:rsidR="008F3C51" w:rsidRPr="008F3C51">
        <w:rPr>
          <w:rFonts w:ascii="Times New Roman" w:eastAsia="Times New Roman" w:hAnsi="Times New Roman" w:cs="Times New Roman"/>
          <w:sz w:val="24"/>
          <w:szCs w:val="24"/>
        </w:rPr>
        <w:t>2025 yılında Sınıf Öğretmenliği, Sosyal Bilgiler Öğretmenliği ile Rehberlik ve Psikolojik Danışmanlık programları için akreditasyon başvuruları yapılmıştır. Akreditasyon sürecinin olumlu sonuçlanarak programların akredite edilmesinin sağlanması planlanmaktadır.</w:t>
      </w:r>
    </w:p>
    <w:p w14:paraId="0F200847" w14:textId="77777777" w:rsidR="00E77C5D" w:rsidRDefault="00312046">
      <w:pPr>
        <w:pStyle w:val="Balk2"/>
        <w:rPr>
          <w:sz w:val="24"/>
          <w:szCs w:val="24"/>
        </w:rPr>
      </w:pPr>
      <w:bookmarkStart w:id="85" w:name="_Toc221201596"/>
      <w:r>
        <w:rPr>
          <w:sz w:val="24"/>
          <w:szCs w:val="24"/>
        </w:rPr>
        <w:t>Araştırma ve Geliştirme</w:t>
      </w:r>
      <w:bookmarkEnd w:id="85"/>
    </w:p>
    <w:p w14:paraId="5AEA445D" w14:textId="77777777" w:rsidR="00E77C5D" w:rsidRDefault="00312046">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Üniversitemizin belirlemiş olduğu stratejik hedefler doğrultusunda akademik personelimiz uzmanlık alanlarıyla ilgili olarak akademik çalışmalar yapmaktadır. Bu çalışmalar için Üniversitemiz Senatosunca belirlenen esaslar çerçevesinde maddi destek sunulmaktadır. Laboratuvar ve atölyelerimizde öğrencilerimizin çalışmalar yapmaları sağlanmaktadır. Yıllık </w:t>
      </w:r>
      <w:r>
        <w:rPr>
          <w:rFonts w:ascii="Times New Roman" w:eastAsia="Times New Roman" w:hAnsi="Times New Roman" w:cs="Times New Roman"/>
          <w:sz w:val="24"/>
          <w:szCs w:val="24"/>
        </w:rPr>
        <w:lastRenderedPageBreak/>
        <w:t xml:space="preserve">faaliyet raporlarımızla ulusal ve uluslararası akademik yayın, kitap, TÜBİTAK ve BAP projelerine ilişkin performanslarımız izlenmekte, değerlendirilmekte ve paydaşlarımızla paylaşılmaktadır. </w:t>
      </w:r>
    </w:p>
    <w:p w14:paraId="684D82F1" w14:textId="77777777" w:rsidR="00E77C5D" w:rsidRDefault="00312046">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Araştırma geliştirme faaliyetlerinin üretildiği en önemli ortamlardan biri olan laboratuvarların fiziki ortamının yetersizliği ve yaşanan bütçe tahsis sıkıntıları ar-ge faaliyetlerinin geliştirilmesinin önündeki en önemli engellerdir. </w:t>
      </w:r>
    </w:p>
    <w:p w14:paraId="00A54B9E" w14:textId="77777777" w:rsidR="00E77C5D" w:rsidRDefault="00312046">
      <w:pPr>
        <w:pStyle w:val="Balk2"/>
        <w:rPr>
          <w:sz w:val="24"/>
          <w:szCs w:val="24"/>
        </w:rPr>
      </w:pPr>
      <w:bookmarkStart w:id="86" w:name="_Toc221201597"/>
      <w:r>
        <w:rPr>
          <w:sz w:val="24"/>
          <w:szCs w:val="24"/>
        </w:rPr>
        <w:t>Toplumsal Katkı</w:t>
      </w:r>
      <w:bookmarkEnd w:id="86"/>
    </w:p>
    <w:p w14:paraId="6052ADBC" w14:textId="77777777" w:rsidR="00E77C5D" w:rsidRDefault="00312046">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Toplumsal katkıya ilişkin faaliyetlerimiz önceden planlanmakta, ilgili web sitelerinde ve sosyal medya platformlarında paydaşlarımızla paylaşılmaktadır. Toplumsal katkı faaliyetlerinden amacına uygun bir şekilde faydalanabilmek için Fakültemizin Halkla İlişkiler ve Sosyal Medya Politikasında belirtilen esaslar dâhilinde çalışılmaktadır. Öğretim Teknolojileri Anabilim dalı öğretim elemanlarımızın konuya ilişkin uzmanlıkları Fakültemiz için önemli bir avantaj oluşturmaktadır. Siirt İl Milli Eğitim Müdürlüğü ile yapılan iş birliği de toplumsal katkı için önemli avantajlar sağlamaktadır. Ayrıca paydaşlarla yapılan değerlendirmeler de toplumsal katkı faaliyetlerinin sistemli bir şekilde yürütülmesini sağlamaktadır.</w:t>
      </w:r>
    </w:p>
    <w:sectPr w:rsidR="00E77C5D">
      <w:footerReference w:type="default" r:id="rId235"/>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3377A2" w14:textId="77777777" w:rsidR="00567361" w:rsidRDefault="00567361" w:rsidP="00EA26C6">
      <w:pPr>
        <w:spacing w:after="0" w:line="240" w:lineRule="auto"/>
      </w:pPr>
      <w:r>
        <w:separator/>
      </w:r>
    </w:p>
  </w:endnote>
  <w:endnote w:type="continuationSeparator" w:id="0">
    <w:p w14:paraId="42828B30" w14:textId="77777777" w:rsidR="00567361" w:rsidRDefault="00567361" w:rsidP="00EA26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A2"/>
    <w:family w:val="modern"/>
    <w:pitch w:val="fixed"/>
    <w:sig w:usb0="E0002EFF" w:usb1="C0007843" w:usb2="00000009" w:usb3="00000000" w:csb0="000001FF" w:csb1="00000000"/>
  </w:font>
  <w:font w:name="Calibri">
    <w:panose1 w:val="020F0502020204030204"/>
    <w:charset w:val="A2"/>
    <w:family w:val="swiss"/>
    <w:pitch w:val="variable"/>
    <w:sig w:usb0="E4002EFF" w:usb1="C000247B" w:usb2="00000009" w:usb3="00000000" w:csb0="000001FF" w:csb1="00000000"/>
    <w:embedRegular r:id="rId1" w:fontKey="{ABC4AA47-F588-4693-82C9-30BA337914D7}"/>
    <w:embedBold r:id="rId2" w:fontKey="{BA8CDEEB-4D84-41E1-834C-FB2D219A3926}"/>
    <w:embedItalic r:id="rId3" w:fontKey="{B6A304D3-B901-44B7-B327-78DED4576879}"/>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embedRegular r:id="rId4" w:fontKey="{67AF9D2B-3C10-4D4A-A597-A2D8B0CB28B6}"/>
    <w:embedItalic r:id="rId5" w:fontKey="{825D4907-062E-465E-890E-780B576F0860}"/>
  </w:font>
  <w:font w:name="CIDFont+F2">
    <w:panose1 w:val="00000000000000000000"/>
    <w:charset w:val="00"/>
    <w:family w:val="roman"/>
    <w:notTrueType/>
    <w:pitch w:val="default"/>
  </w:font>
  <w:font w:name="Georgia">
    <w:panose1 w:val="02040502050405020303"/>
    <w:charset w:val="A2"/>
    <w:family w:val="roman"/>
    <w:pitch w:val="variable"/>
    <w:sig w:usb0="00000287" w:usb1="00000000" w:usb2="00000000" w:usb3="00000000" w:csb0="0000009F" w:csb1="00000000"/>
    <w:embedItalic r:id="rId6" w:fontKey="{504B3815-5B84-414D-AC05-7A5C15A199B6}"/>
  </w:font>
  <w:font w:name="Segoe UI">
    <w:panose1 w:val="020B0502040204020203"/>
    <w:charset w:val="A2"/>
    <w:family w:val="swiss"/>
    <w:pitch w:val="variable"/>
    <w:sig w:usb0="E4002EFF" w:usb1="C000E47F" w:usb2="00000009" w:usb3="00000000" w:csb0="000001FF" w:csb1="00000000"/>
    <w:embedRegular r:id="rId7" w:fontKey="{6A4F30B7-F06A-42BB-85B0-40C350F8637F}"/>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4584782"/>
      <w:docPartObj>
        <w:docPartGallery w:val="Page Numbers (Bottom of Page)"/>
        <w:docPartUnique/>
      </w:docPartObj>
    </w:sdtPr>
    <w:sdtContent>
      <w:p w14:paraId="5F88AB60" w14:textId="286069B1" w:rsidR="009E0545" w:rsidRDefault="009E0545">
        <w:pPr>
          <w:pStyle w:val="AltBilgi"/>
          <w:jc w:val="center"/>
        </w:pPr>
        <w:r>
          <w:fldChar w:fldCharType="begin"/>
        </w:r>
        <w:r>
          <w:instrText>PAGE   \* MERGEFORMAT</w:instrText>
        </w:r>
        <w:r>
          <w:fldChar w:fldCharType="separate"/>
        </w:r>
        <w:r w:rsidR="0000424F" w:rsidRPr="0000424F">
          <w:rPr>
            <w:noProof/>
            <w:lang w:val="tr-TR"/>
          </w:rPr>
          <w:t>2</w:t>
        </w:r>
        <w:r>
          <w:fldChar w:fldCharType="end"/>
        </w:r>
        <w:r>
          <w:t>/28</w:t>
        </w:r>
      </w:p>
    </w:sdtContent>
  </w:sdt>
  <w:p w14:paraId="65CD20F3" w14:textId="77777777" w:rsidR="009E0545" w:rsidRDefault="009E0545">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C7572F" w14:textId="77777777" w:rsidR="00567361" w:rsidRDefault="00567361" w:rsidP="00EA26C6">
      <w:pPr>
        <w:spacing w:after="0" w:line="240" w:lineRule="auto"/>
      </w:pPr>
      <w:r>
        <w:separator/>
      </w:r>
    </w:p>
  </w:footnote>
  <w:footnote w:type="continuationSeparator" w:id="0">
    <w:p w14:paraId="2F5FBAF7" w14:textId="77777777" w:rsidR="00567361" w:rsidRDefault="00567361" w:rsidP="00EA26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5F1751"/>
    <w:multiLevelType w:val="multilevel"/>
    <w:tmpl w:val="755A79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7E985EDC"/>
    <w:multiLevelType w:val="multilevel"/>
    <w:tmpl w:val="D07484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C5D"/>
    <w:rsid w:val="0000424F"/>
    <w:rsid w:val="000A13A5"/>
    <w:rsid w:val="000F346E"/>
    <w:rsid w:val="001077B3"/>
    <w:rsid w:val="00117CD8"/>
    <w:rsid w:val="001E696E"/>
    <w:rsid w:val="001F0805"/>
    <w:rsid w:val="00282350"/>
    <w:rsid w:val="00297F58"/>
    <w:rsid w:val="00312046"/>
    <w:rsid w:val="0032218F"/>
    <w:rsid w:val="0038469D"/>
    <w:rsid w:val="003E20DE"/>
    <w:rsid w:val="00407D3A"/>
    <w:rsid w:val="0051567C"/>
    <w:rsid w:val="00546AF5"/>
    <w:rsid w:val="00567361"/>
    <w:rsid w:val="00584450"/>
    <w:rsid w:val="005A3892"/>
    <w:rsid w:val="006A5E65"/>
    <w:rsid w:val="006A63E6"/>
    <w:rsid w:val="006B3B0B"/>
    <w:rsid w:val="006C0C04"/>
    <w:rsid w:val="006D429F"/>
    <w:rsid w:val="006E5205"/>
    <w:rsid w:val="007B109F"/>
    <w:rsid w:val="00814335"/>
    <w:rsid w:val="00840E65"/>
    <w:rsid w:val="008F3C51"/>
    <w:rsid w:val="00945CE9"/>
    <w:rsid w:val="00966FBC"/>
    <w:rsid w:val="009841EE"/>
    <w:rsid w:val="009A4FAA"/>
    <w:rsid w:val="009E0545"/>
    <w:rsid w:val="00A7091B"/>
    <w:rsid w:val="00AD25C2"/>
    <w:rsid w:val="00BA2032"/>
    <w:rsid w:val="00C25335"/>
    <w:rsid w:val="00CD30C0"/>
    <w:rsid w:val="00CE5BF7"/>
    <w:rsid w:val="00D03ABB"/>
    <w:rsid w:val="00D11C3E"/>
    <w:rsid w:val="00D44D2D"/>
    <w:rsid w:val="00D55E3A"/>
    <w:rsid w:val="00DC2E19"/>
    <w:rsid w:val="00DC6906"/>
    <w:rsid w:val="00E23E6F"/>
    <w:rsid w:val="00E355F9"/>
    <w:rsid w:val="00E43722"/>
    <w:rsid w:val="00E62493"/>
    <w:rsid w:val="00E77C5D"/>
    <w:rsid w:val="00EA26C6"/>
    <w:rsid w:val="00F07B16"/>
    <w:rsid w:val="00F74366"/>
    <w:rsid w:val="00FD344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A7236"/>
  <w15:docId w15:val="{74A9DEA5-4B1F-4BE4-ABBB-C638AABC5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Balk1">
    <w:name w:val="heading 1"/>
    <w:basedOn w:val="Normal"/>
    <w:next w:val="Normal"/>
    <w:pPr>
      <w:keepNext/>
      <w:keepLines/>
      <w:spacing w:before="240" w:after="0"/>
      <w:outlineLvl w:val="0"/>
    </w:pPr>
    <w:rPr>
      <w:rFonts w:ascii="Times New Roman" w:eastAsia="Times New Roman" w:hAnsi="Times New Roman" w:cs="Times New Roman"/>
      <w:b/>
      <w:bCs/>
      <w:color w:val="2E75B5"/>
      <w:sz w:val="28"/>
      <w:szCs w:val="28"/>
    </w:rPr>
  </w:style>
  <w:style w:type="paragraph" w:styleId="Balk2">
    <w:name w:val="heading 2"/>
    <w:basedOn w:val="Normal"/>
    <w:next w:val="Normal"/>
    <w:pPr>
      <w:keepNext/>
      <w:keepLines/>
      <w:spacing w:before="40" w:after="0"/>
      <w:outlineLvl w:val="1"/>
    </w:pPr>
    <w:rPr>
      <w:rFonts w:ascii="Times New Roman" w:eastAsia="Times New Roman" w:hAnsi="Times New Roman" w:cs="Times New Roman"/>
      <w:b/>
      <w:bCs/>
      <w:color w:val="2E75B5"/>
      <w:sz w:val="28"/>
      <w:szCs w:val="28"/>
    </w:rPr>
  </w:style>
  <w:style w:type="paragraph" w:styleId="Balk3">
    <w:name w:val="heading 3"/>
    <w:basedOn w:val="Normal"/>
    <w:next w:val="Normal"/>
    <w:pPr>
      <w:keepNext/>
      <w:keepLines/>
      <w:spacing w:before="40" w:after="0"/>
      <w:outlineLvl w:val="2"/>
    </w:pPr>
    <w:rPr>
      <w:rFonts w:ascii="Times New Roman" w:eastAsia="Times New Roman" w:hAnsi="Times New Roman" w:cs="Times New Roman"/>
      <w:b/>
      <w:bCs/>
      <w:color w:val="1E4D78"/>
      <w:sz w:val="24"/>
      <w:szCs w:val="24"/>
    </w:rPr>
  </w:style>
  <w:style w:type="paragraph" w:styleId="Balk4">
    <w:name w:val="heading 4"/>
    <w:basedOn w:val="Normal"/>
    <w:next w:val="Normal"/>
    <w:pPr>
      <w:keepNext/>
      <w:keepLines/>
      <w:spacing w:before="40" w:after="0"/>
      <w:outlineLvl w:val="3"/>
    </w:pPr>
    <w:rPr>
      <w:i/>
      <w:iCs/>
      <w:color w:val="2E75B5"/>
    </w:rPr>
  </w:style>
  <w:style w:type="paragraph" w:styleId="Balk5">
    <w:name w:val="heading 5"/>
    <w:basedOn w:val="Normal"/>
    <w:next w:val="Normal"/>
    <w:pPr>
      <w:keepNext/>
      <w:keepLines/>
      <w:spacing w:before="220" w:after="40"/>
      <w:outlineLvl w:val="4"/>
    </w:pPr>
    <w:rPr>
      <w:b/>
      <w:bCs/>
    </w:rPr>
  </w:style>
  <w:style w:type="paragraph" w:styleId="Balk6">
    <w:name w:val="heading 6"/>
    <w:basedOn w:val="Normal"/>
    <w:next w:val="Normal"/>
    <w:pPr>
      <w:keepNext/>
      <w:keepLines/>
      <w:spacing w:before="200" w:after="40"/>
      <w:outlineLvl w:val="5"/>
    </w:pPr>
    <w:rPr>
      <w:b/>
      <w:bCs/>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KonuBal">
    <w:name w:val="Title"/>
    <w:basedOn w:val="Normal"/>
    <w:next w:val="Normal"/>
    <w:pPr>
      <w:keepNext/>
      <w:keepLines/>
      <w:spacing w:before="480" w:after="120"/>
    </w:pPr>
    <w:rPr>
      <w:b/>
      <w:bCs/>
      <w:sz w:val="72"/>
      <w:szCs w:val="72"/>
    </w:rPr>
  </w:style>
  <w:style w:type="character" w:customStyle="1" w:styleId="Balk1Char">
    <w:name w:val="Başlık 1 Char"/>
    <w:basedOn w:val="VarsaylanParagrafYazTipi"/>
    <w:uiPriority w:val="9"/>
    <w:rsid w:val="00D66D26"/>
    <w:rPr>
      <w:rFonts w:ascii="Times New Roman" w:eastAsiaTheme="majorEastAsia" w:hAnsi="Times New Roman" w:cstheme="majorBidi"/>
      <w:b/>
      <w:color w:val="2E74B5" w:themeColor="accent1" w:themeShade="BF"/>
      <w:sz w:val="28"/>
      <w:szCs w:val="32"/>
    </w:rPr>
  </w:style>
  <w:style w:type="character" w:customStyle="1" w:styleId="Balk2Char">
    <w:name w:val="Başlık 2 Char"/>
    <w:basedOn w:val="VarsaylanParagrafYazTipi"/>
    <w:uiPriority w:val="9"/>
    <w:rsid w:val="00163433"/>
    <w:rPr>
      <w:rFonts w:ascii="Times New Roman" w:eastAsiaTheme="majorEastAsia" w:hAnsi="Times New Roman" w:cstheme="majorBidi"/>
      <w:b/>
      <w:color w:val="2E74B5" w:themeColor="accent1" w:themeShade="BF"/>
      <w:sz w:val="28"/>
      <w:szCs w:val="26"/>
    </w:rPr>
  </w:style>
  <w:style w:type="character" w:customStyle="1" w:styleId="Balk3Char">
    <w:name w:val="Başlık 3 Char"/>
    <w:basedOn w:val="VarsaylanParagrafYazTipi"/>
    <w:uiPriority w:val="9"/>
    <w:rsid w:val="00163433"/>
    <w:rPr>
      <w:rFonts w:ascii="Times New Roman" w:eastAsiaTheme="majorEastAsia" w:hAnsi="Times New Roman" w:cstheme="majorBidi"/>
      <w:b/>
      <w:color w:val="1F4D78" w:themeColor="accent1" w:themeShade="7F"/>
      <w:sz w:val="24"/>
      <w:szCs w:val="24"/>
    </w:rPr>
  </w:style>
  <w:style w:type="character" w:customStyle="1" w:styleId="Balk4Char">
    <w:name w:val="Başlık 4 Char"/>
    <w:basedOn w:val="VarsaylanParagrafYazTipi"/>
    <w:uiPriority w:val="9"/>
    <w:rsid w:val="006714F4"/>
    <w:rPr>
      <w:rFonts w:asciiTheme="majorHAnsi" w:eastAsiaTheme="majorEastAsia" w:hAnsiTheme="majorHAnsi" w:cstheme="majorBidi"/>
      <w:i/>
      <w:iCs/>
      <w:color w:val="2E74B5" w:themeColor="accent1" w:themeShade="BF"/>
    </w:rPr>
  </w:style>
  <w:style w:type="paragraph" w:styleId="AralkYok">
    <w:name w:val="No Spacing"/>
    <w:link w:val="AralkYokChar"/>
    <w:uiPriority w:val="1"/>
    <w:qFormat/>
    <w:rsid w:val="0005647C"/>
    <w:pPr>
      <w:spacing w:after="0" w:line="240" w:lineRule="auto"/>
    </w:pPr>
  </w:style>
  <w:style w:type="character" w:styleId="Kpr">
    <w:name w:val="Hyperlink"/>
    <w:basedOn w:val="VarsaylanParagrafYazTipi"/>
    <w:uiPriority w:val="99"/>
    <w:unhideWhenUsed/>
    <w:rsid w:val="00544257"/>
    <w:rPr>
      <w:color w:val="0563C1" w:themeColor="hyperlink"/>
      <w:u w:val="single"/>
    </w:rPr>
  </w:style>
  <w:style w:type="paragraph" w:styleId="ListeParagraf">
    <w:name w:val="List Paragraph"/>
    <w:basedOn w:val="Normal"/>
    <w:uiPriority w:val="34"/>
    <w:qFormat/>
    <w:rsid w:val="001E5222"/>
    <w:pPr>
      <w:ind w:left="720"/>
      <w:contextualSpacing/>
    </w:pPr>
  </w:style>
  <w:style w:type="paragraph" w:styleId="NormalWeb">
    <w:name w:val="Normal (Web)"/>
    <w:basedOn w:val="Normal"/>
    <w:uiPriority w:val="99"/>
    <w:unhideWhenUsed/>
    <w:rsid w:val="003730ED"/>
    <w:pPr>
      <w:spacing w:before="100" w:beforeAutospacing="1" w:after="100" w:afterAutospacing="1" w:line="240" w:lineRule="auto"/>
    </w:pPr>
    <w:rPr>
      <w:rFonts w:ascii="Times New Roman" w:eastAsia="Times New Roman" w:hAnsi="Times New Roman" w:cs="Times New Roman"/>
      <w:noProof/>
      <w:sz w:val="24"/>
      <w:szCs w:val="24"/>
    </w:rPr>
  </w:style>
  <w:style w:type="character" w:customStyle="1" w:styleId="fontstyle01">
    <w:name w:val="fontstyle01"/>
    <w:basedOn w:val="VarsaylanParagrafYazTipi"/>
    <w:rsid w:val="001D697C"/>
    <w:rPr>
      <w:rFonts w:ascii="CIDFont+F2" w:hAnsi="CIDFont+F2" w:hint="default"/>
      <w:b/>
      <w:bCs/>
      <w:i w:val="0"/>
      <w:iCs w:val="0"/>
      <w:color w:val="000000"/>
      <w:sz w:val="22"/>
      <w:szCs w:val="22"/>
    </w:rPr>
  </w:style>
  <w:style w:type="character" w:customStyle="1" w:styleId="AralkYokChar">
    <w:name w:val="Aralık Yok Char"/>
    <w:basedOn w:val="VarsaylanParagrafYazTipi"/>
    <w:link w:val="AralkYok"/>
    <w:uiPriority w:val="1"/>
    <w:rsid w:val="0086745E"/>
  </w:style>
  <w:style w:type="character" w:styleId="zlenenKpr">
    <w:name w:val="FollowedHyperlink"/>
    <w:basedOn w:val="VarsaylanParagrafYazTipi"/>
    <w:uiPriority w:val="99"/>
    <w:semiHidden/>
    <w:unhideWhenUsed/>
    <w:rsid w:val="00055BD7"/>
    <w:rPr>
      <w:color w:val="954F72" w:themeColor="followedHyperlink"/>
      <w:u w:val="single"/>
    </w:rPr>
  </w:style>
  <w:style w:type="paragraph" w:styleId="TBal">
    <w:name w:val="TOC Heading"/>
    <w:next w:val="Normal"/>
    <w:uiPriority w:val="39"/>
    <w:unhideWhenUsed/>
    <w:qFormat/>
    <w:rsid w:val="00C334DB"/>
  </w:style>
  <w:style w:type="paragraph" w:styleId="T1">
    <w:name w:val="toc 1"/>
    <w:basedOn w:val="Normal"/>
    <w:next w:val="Normal"/>
    <w:autoRedefine/>
    <w:uiPriority w:val="39"/>
    <w:unhideWhenUsed/>
    <w:rsid w:val="00C334DB"/>
    <w:pPr>
      <w:spacing w:after="100"/>
    </w:pPr>
  </w:style>
  <w:style w:type="paragraph" w:styleId="T2">
    <w:name w:val="toc 2"/>
    <w:basedOn w:val="Normal"/>
    <w:next w:val="Normal"/>
    <w:autoRedefine/>
    <w:uiPriority w:val="39"/>
    <w:unhideWhenUsed/>
    <w:rsid w:val="00C334DB"/>
    <w:pPr>
      <w:spacing w:after="100"/>
      <w:ind w:left="220"/>
    </w:pPr>
  </w:style>
  <w:style w:type="paragraph" w:styleId="T3">
    <w:name w:val="toc 3"/>
    <w:basedOn w:val="Normal"/>
    <w:next w:val="Normal"/>
    <w:autoRedefine/>
    <w:uiPriority w:val="39"/>
    <w:unhideWhenUsed/>
    <w:rsid w:val="00C334DB"/>
    <w:pPr>
      <w:spacing w:after="100"/>
      <w:ind w:left="440"/>
    </w:pPr>
  </w:style>
  <w:style w:type="paragraph" w:customStyle="1" w:styleId="Default">
    <w:name w:val="Default"/>
    <w:rsid w:val="001B33B4"/>
    <w:pPr>
      <w:autoSpaceDE w:val="0"/>
      <w:autoSpaceDN w:val="0"/>
      <w:adjustRightInd w:val="0"/>
      <w:spacing w:after="0" w:line="240" w:lineRule="auto"/>
    </w:pPr>
    <w:rPr>
      <w:color w:val="000000"/>
      <w:spacing w:val="2"/>
      <w:sz w:val="24"/>
      <w:szCs w:val="24"/>
    </w:rPr>
  </w:style>
  <w:style w:type="paragraph" w:styleId="GvdeMetni">
    <w:name w:val="Body Text"/>
    <w:basedOn w:val="Normal"/>
    <w:link w:val="GvdeMetniChar"/>
    <w:uiPriority w:val="1"/>
    <w:qFormat/>
    <w:rsid w:val="00E53837"/>
    <w:pPr>
      <w:widowControl w:val="0"/>
      <w:autoSpaceDE w:val="0"/>
      <w:autoSpaceDN w:val="0"/>
      <w:spacing w:after="0" w:line="240" w:lineRule="auto"/>
      <w:ind w:left="116"/>
    </w:pPr>
    <w:rPr>
      <w:rFonts w:ascii="Times New Roman" w:eastAsia="Times New Roman" w:hAnsi="Times New Roman" w:cs="Times New Roman"/>
      <w:sz w:val="24"/>
      <w:szCs w:val="24"/>
    </w:rPr>
  </w:style>
  <w:style w:type="character" w:customStyle="1" w:styleId="GvdeMetniChar">
    <w:name w:val="Gövde Metni Char"/>
    <w:basedOn w:val="VarsaylanParagrafYazTipi"/>
    <w:link w:val="GvdeMetni"/>
    <w:uiPriority w:val="1"/>
    <w:rsid w:val="00E53837"/>
    <w:rPr>
      <w:rFonts w:ascii="Times New Roman" w:eastAsia="Times New Roman" w:hAnsi="Times New Roman" w:cs="Times New Roman"/>
      <w:sz w:val="24"/>
      <w:szCs w:val="24"/>
    </w:rPr>
  </w:style>
  <w:style w:type="character" w:customStyle="1" w:styleId="UnresolvedMention">
    <w:name w:val="Unresolved Mention"/>
    <w:basedOn w:val="VarsaylanParagrafYazTipi"/>
    <w:uiPriority w:val="99"/>
    <w:semiHidden/>
    <w:unhideWhenUsed/>
    <w:rsid w:val="007C33B4"/>
    <w:rPr>
      <w:color w:val="605E5C"/>
      <w:shd w:val="clear" w:color="auto" w:fill="E1DFDD"/>
    </w:rPr>
  </w:style>
  <w:style w:type="paragraph" w:styleId="stBilgi">
    <w:name w:val="header"/>
    <w:basedOn w:val="Normal"/>
    <w:link w:val="stBilgiChar"/>
    <w:uiPriority w:val="99"/>
    <w:unhideWhenUsed/>
    <w:rsid w:val="00ED20B5"/>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D20B5"/>
  </w:style>
  <w:style w:type="paragraph" w:styleId="AltBilgi">
    <w:name w:val="footer"/>
    <w:basedOn w:val="Normal"/>
    <w:link w:val="AltBilgiChar"/>
    <w:uiPriority w:val="99"/>
    <w:unhideWhenUsed/>
    <w:rsid w:val="00ED20B5"/>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D20B5"/>
  </w:style>
  <w:style w:type="paragraph" w:styleId="Altyaz">
    <w:name w:val="Subtitle"/>
    <w:basedOn w:val="Normal"/>
    <w:next w:val="Normal"/>
    <w:pPr>
      <w:keepNext/>
      <w:keepLines/>
      <w:spacing w:before="360" w:after="80"/>
    </w:pPr>
    <w:rPr>
      <w:rFonts w:ascii="Georgia" w:eastAsia="Georgia" w:hAnsi="Georgia" w:cs="Georgia"/>
      <w:i/>
      <w:iCs/>
      <w:color w:val="666666"/>
      <w:sz w:val="48"/>
      <w:szCs w:val="48"/>
    </w:rPr>
  </w:style>
  <w:style w:type="paragraph" w:styleId="AklamaMetni">
    <w:name w:val="annotation text"/>
    <w:basedOn w:val="Normal"/>
    <w:link w:val="AklamaMetniChar"/>
    <w:uiPriority w:val="99"/>
    <w:unhideWhenUsed/>
    <w:pPr>
      <w:spacing w:line="240" w:lineRule="auto"/>
    </w:pPr>
    <w:rPr>
      <w:sz w:val="20"/>
      <w:szCs w:val="20"/>
    </w:rPr>
  </w:style>
  <w:style w:type="character" w:customStyle="1" w:styleId="AklamaMetniChar">
    <w:name w:val="Açıklama Metni Char"/>
    <w:basedOn w:val="VarsaylanParagrafYazTipi"/>
    <w:link w:val="AklamaMetni"/>
    <w:uiPriority w:val="99"/>
    <w:rPr>
      <w:sz w:val="20"/>
      <w:szCs w:val="20"/>
    </w:rPr>
  </w:style>
  <w:style w:type="character" w:styleId="AklamaBavurusu">
    <w:name w:val="annotation reference"/>
    <w:basedOn w:val="VarsaylanParagrafYazTipi"/>
    <w:uiPriority w:val="99"/>
    <w:semiHidden/>
    <w:unhideWhenUsed/>
    <w:rPr>
      <w:sz w:val="16"/>
      <w:szCs w:val="16"/>
    </w:rPr>
  </w:style>
  <w:style w:type="paragraph" w:styleId="BalonMetni">
    <w:name w:val="Balloon Text"/>
    <w:basedOn w:val="Normal"/>
    <w:link w:val="BalonMetniChar"/>
    <w:uiPriority w:val="99"/>
    <w:semiHidden/>
    <w:unhideWhenUsed/>
    <w:rsid w:val="00AD25C2"/>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AD25C2"/>
    <w:rPr>
      <w:rFonts w:ascii="Segoe UI" w:hAnsi="Segoe UI" w:cs="Segoe UI"/>
      <w:sz w:val="18"/>
      <w:szCs w:val="18"/>
    </w:rPr>
  </w:style>
  <w:style w:type="character" w:customStyle="1" w:styleId="apple-tab-span">
    <w:name w:val="apple-tab-span"/>
    <w:basedOn w:val="VarsaylanParagrafYazTipi"/>
    <w:rsid w:val="00D03ABB"/>
  </w:style>
  <w:style w:type="paragraph" w:styleId="AklamaKonusu">
    <w:name w:val="annotation subject"/>
    <w:basedOn w:val="AklamaMetni"/>
    <w:next w:val="AklamaMetni"/>
    <w:link w:val="AklamaKonusuChar"/>
    <w:uiPriority w:val="99"/>
    <w:semiHidden/>
    <w:unhideWhenUsed/>
    <w:rsid w:val="007B109F"/>
    <w:rPr>
      <w:b/>
      <w:bCs/>
    </w:rPr>
  </w:style>
  <w:style w:type="character" w:customStyle="1" w:styleId="AklamaKonusuChar">
    <w:name w:val="Açıklama Konusu Char"/>
    <w:basedOn w:val="AklamaMetniChar"/>
    <w:link w:val="AklamaKonusu"/>
    <w:uiPriority w:val="99"/>
    <w:semiHidden/>
    <w:rsid w:val="007B109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8217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siirt.edu.tr/duyuru/2021-2022-egitim-ogretim-yili-bahar-donemi-kurumlararasi-yatay-gecis-duyurusu-/388065214.html" TargetMode="External"/><Relationship Id="rId21" Type="http://schemas.openxmlformats.org/officeDocument/2006/relationships/hyperlink" Target="https://egitim.siirt.edu.tr/detay/ar-ge-stratejimiz/245721874.html" TargetMode="External"/><Relationship Id="rId42" Type="http://schemas.openxmlformats.org/officeDocument/2006/relationships/hyperlink" Target="https://egitim.siirt.edu.tr/detay/ic-paydaslara-iliskin-calismalar/271762227.html" TargetMode="External"/><Relationship Id="rId63" Type="http://schemas.openxmlformats.org/officeDocument/2006/relationships/hyperlink" Target="https://drive.google.com/drive/folders/1b3h4V8LC84IJTUlmVC4ckit5RVRW3XyV" TargetMode="External"/><Relationship Id="rId84" Type="http://schemas.openxmlformats.org/officeDocument/2006/relationships/hyperlink" Target="https://uluslararasi.yok.gov.tr/uluslararasilasma/tyyc/tyyc" TargetMode="External"/><Relationship Id="rId138" Type="http://schemas.openxmlformats.org/officeDocument/2006/relationships/hyperlink" Target="https://egitim.siirt.edu.tr/duyuru/temel-egitim-bolumu-mezuniyet-toreni/968871480.html" TargetMode="External"/><Relationship Id="rId159" Type="http://schemas.openxmlformats.org/officeDocument/2006/relationships/hyperlink" Target="https://sksdb.siirt.edu.tr/" TargetMode="External"/><Relationship Id="rId170" Type="http://schemas.openxmlformats.org/officeDocument/2006/relationships/hyperlink" Target="https://egitim.siirt.edu.tr/duyuru/%5bhaber%5d-egitimle-buyuyen-iyilik-kizilayla-guc-bulur-temali-farkindalik-etkinligi-duzenlendi/697518760.html" TargetMode="External"/><Relationship Id="rId191" Type="http://schemas.openxmlformats.org/officeDocument/2006/relationships/hyperlink" Target="https://egitim.siirt.edu.tr/detay/kurum-faaliyet-raporlari/998016467.html" TargetMode="External"/><Relationship Id="rId205" Type="http://schemas.openxmlformats.org/officeDocument/2006/relationships/hyperlink" Target="https://tubitak.gov.tr/tr/burslar/lisansustu" TargetMode="External"/><Relationship Id="rId226" Type="http://schemas.openxmlformats.org/officeDocument/2006/relationships/hyperlink" Target="https://egitim.siirt.edu.tr/detay/etkinlik-islemleri/433464152.html" TargetMode="External"/><Relationship Id="rId107" Type="http://schemas.openxmlformats.org/officeDocument/2006/relationships/hyperlink" Target="https://uzaktanegitim.siirt.edu.tr/" TargetMode="External"/><Relationship Id="rId11" Type="http://schemas.openxmlformats.org/officeDocument/2006/relationships/hyperlink" Target="https://www.mevzuat.gov.tr/MevzuatMetin/1.5.2809.pdf" TargetMode="External"/><Relationship Id="rId32" Type="http://schemas.openxmlformats.org/officeDocument/2006/relationships/hyperlink" Target="https://sgdb.siirt.edu.tr/detay/gorev-tanimlari/646190361.html" TargetMode="External"/><Relationship Id="rId53" Type="http://schemas.openxmlformats.org/officeDocument/2006/relationships/hyperlink" Target="https://egitim.siirt.edu.tr/detay/mezunlarimizla-iletisim/677686485.html" TargetMode="External"/><Relationship Id="rId74" Type="http://schemas.openxmlformats.org/officeDocument/2006/relationships/hyperlink" Target="https://docs.google.com/spreadsheets/d/1s0oQM3ZJJpazxJ2UZBZYbHcOHJhp49EE/edit?gid=229207730" TargetMode="External"/><Relationship Id="rId128" Type="http://schemas.openxmlformats.org/officeDocument/2006/relationships/hyperlink" Target="https://egitim.siirt.edu.tr/duyuru/egitim-fakultesi-yaz-okulu-online-basvuru-islemleri/246667132.html" TargetMode="External"/><Relationship Id="rId149" Type="http://schemas.openxmlformats.org/officeDocument/2006/relationships/hyperlink" Target="https://egitim.siirt.edu.tr/duyuru/%5bogrenci%5d-egitim-fakultesi-rehberlik-ve-psikolojik-danismanlik-ogrencilerinden-ucretsiz-psikolojik-danisma-destegi/213733536.html" TargetMode="External"/><Relationship Id="rId5" Type="http://schemas.openxmlformats.org/officeDocument/2006/relationships/settings" Target="settings.xml"/><Relationship Id="rId95" Type="http://schemas.openxmlformats.org/officeDocument/2006/relationships/hyperlink" Target="https://egitim.siirt.edu.tr/duyuru/%5bakademik%5d-fakultemizde-akademik-genel-kurul-toplantisi-gerceklestirildi/164518885.html" TargetMode="External"/><Relationship Id="rId160" Type="http://schemas.openxmlformats.org/officeDocument/2006/relationships/hyperlink" Target="http://egitim.siirt.edu.tr/duyuru/egitim-fakultesi-odullu-spor-musabakalari/586901319.html" TargetMode="External"/><Relationship Id="rId181" Type="http://schemas.openxmlformats.org/officeDocument/2006/relationships/hyperlink" Target="http://www.siirt.edu.tr/dosya/Default.aspx?dosya=859953698" TargetMode="External"/><Relationship Id="rId216" Type="http://schemas.openxmlformats.org/officeDocument/2006/relationships/hyperlink" Target="https://egitim.siirt.edu.tr/detay/kurum-faaliyet-raporlari/998016467.html" TargetMode="External"/><Relationship Id="rId237" Type="http://schemas.openxmlformats.org/officeDocument/2006/relationships/theme" Target="theme/theme1.xml"/><Relationship Id="rId22" Type="http://schemas.openxmlformats.org/officeDocument/2006/relationships/hyperlink" Target="https://egitim.siirt.edu.tr/detay/halkla-iliskiler-ve-sosyal-medya-politikamiz/949961721.html" TargetMode="External"/><Relationship Id="rId43" Type="http://schemas.openxmlformats.org/officeDocument/2006/relationships/hyperlink" Target="https://egitim.siirt.edu.tr/detay/dis-paydaslara-iliskin-calismalar/787080625.html" TargetMode="External"/><Relationship Id="rId64" Type="http://schemas.openxmlformats.org/officeDocument/2006/relationships/hyperlink" Target="https://drive.google.com/drive/folders/1b3h4V8LC84IJTUlmVC4ckit5RVRW3XyV" TargetMode="External"/><Relationship Id="rId118" Type="http://schemas.openxmlformats.org/officeDocument/2006/relationships/hyperlink" Target="https://erasmus.siirt.edu.tr/" TargetMode="External"/><Relationship Id="rId139" Type="http://schemas.openxmlformats.org/officeDocument/2006/relationships/hyperlink" Target="https://egitim.siirt.edu.tr/duyuru/egitim-fakultesi-tek-ders-sinavi-online-basvuru-islemleri/423290512.html" TargetMode="External"/><Relationship Id="rId85" Type="http://schemas.openxmlformats.org/officeDocument/2006/relationships/hyperlink" Target="https://egitim.siirt.edu.tr/detay/ders-icerikleri-ve-akts-ects/296737.html" TargetMode="External"/><Relationship Id="rId150" Type="http://schemas.openxmlformats.org/officeDocument/2006/relationships/hyperlink" Target="https://egitim.siirt.edu.tr/duyuru/%5bogrenci%5d-egitim-fakultesi-ogrencilerine-burs-imk%C3%A2ni/998920378.html" TargetMode="External"/><Relationship Id="rId171" Type="http://schemas.openxmlformats.org/officeDocument/2006/relationships/hyperlink" Target="https://egitim.siirt.edu.tr/duyuru/%5bogrenci%5d-cocuk-haklari-paneli-hukuki-psikolojik-ve-egitsel-yaklasim-isimli-etkinlik-duyurusu/930299884.html" TargetMode="External"/><Relationship Id="rId192" Type="http://schemas.openxmlformats.org/officeDocument/2006/relationships/hyperlink" Target="https://egitim.siirt.edu.tr/detay/kurum-faaliyet-raporlari/998016467.html" TargetMode="External"/><Relationship Id="rId206" Type="http://schemas.openxmlformats.org/officeDocument/2006/relationships/hyperlink" Target="https://egitim.siirt.edu.tr/duyuru/%5Bhaber%5D-postdoktora-kapsaminda-fakultemizde-bulunan-dr-eiman-tarafindan-dogayi-anlamak-icin-matematikle-neler-yapabiliriz-konulu-konferansi-verildi/948874981.html" TargetMode="External"/><Relationship Id="rId227" Type="http://schemas.openxmlformats.org/officeDocument/2006/relationships/hyperlink" Target="https://egitim.siirt.edu.tr/detay/halkla-iliskiler-ve-sosyal-medya-politikamiz/949961721.html" TargetMode="External"/><Relationship Id="rId12" Type="http://schemas.openxmlformats.org/officeDocument/2006/relationships/hyperlink" Target="https://www.mevzuat.gov.tr/MevzuatMetin/4.5.124.pdf" TargetMode="External"/><Relationship Id="rId33" Type="http://schemas.openxmlformats.org/officeDocument/2006/relationships/hyperlink" Target="https://sgdb.siirt.edu.tr/detay/faaliyet-raporlari/552760.html" TargetMode="External"/><Relationship Id="rId108" Type="http://schemas.openxmlformats.org/officeDocument/2006/relationships/hyperlink" Target="https://akreditasyon.epdad.org.tr/userupload/c061abe12b79ffb077e88ecf5e4bcf01_83449ff6c3a638d46ad33d7963858111.pdf" TargetMode="External"/><Relationship Id="rId129" Type="http://schemas.openxmlformats.org/officeDocument/2006/relationships/hyperlink" Target="https://egitim.siirt.edu.tr/duyuru/egitim-fakultesi-yaz-okulu-basvuru-sonuclari/586382100.html" TargetMode="External"/><Relationship Id="rId54" Type="http://schemas.openxmlformats.org/officeDocument/2006/relationships/hyperlink" Target="https://docs.google.com/forms/d/e/1FAIpQLSeMgoANQb2-Ki-4lNbQA-jGCOokc7XMU4dK0mi0CDlPhHwLMA/viewform" TargetMode="External"/><Relationship Id="rId75" Type="http://schemas.openxmlformats.org/officeDocument/2006/relationships/hyperlink" Target="https://docs.google.com/document/d/11U7oYhmiwFIkZq88oMVHXMjb3acTg3Ks/edit" TargetMode="External"/><Relationship Id="rId96" Type="http://schemas.openxmlformats.org/officeDocument/2006/relationships/hyperlink" Target="https://egitim.siirt.edu.tr/duyuru/fakultemiz-ile-il-milli-egitim-mudurlugu-arasinda-degerlendirme-toplantisi-yapildi/847948108.html" TargetMode="External"/><Relationship Id="rId140" Type="http://schemas.openxmlformats.org/officeDocument/2006/relationships/hyperlink" Target="https://egitim.siirt.edu.tr/duyuru/egitim-fakultesi-tek-ders-sinavi-basvuru-sonuclari/184142408.html" TargetMode="External"/><Relationship Id="rId161" Type="http://schemas.openxmlformats.org/officeDocument/2006/relationships/hyperlink" Target="https://www.instagram.com/siirt_egitim_fakultesi/" TargetMode="External"/><Relationship Id="rId182" Type="http://schemas.openxmlformats.org/officeDocument/2006/relationships/hyperlink" Target="https://www.siirt.edu.tr/detay/yonerge/721791.html" TargetMode="External"/><Relationship Id="rId217" Type="http://schemas.openxmlformats.org/officeDocument/2006/relationships/hyperlink" Target="https://siirt.edu.tr/duyuru/siirt-universitesi-2025-yili-akademik-tesvik-odenegi-basvuru-donemi/439848348.html" TargetMode="External"/><Relationship Id="rId6" Type="http://schemas.openxmlformats.org/officeDocument/2006/relationships/webSettings" Target="webSettings.xml"/><Relationship Id="rId23" Type="http://schemas.openxmlformats.org/officeDocument/2006/relationships/hyperlink" Target="https://egitim.siirt.edu.tr/detay/vizyon-misyon/545515210.html" TargetMode="External"/><Relationship Id="rId119" Type="http://schemas.openxmlformats.org/officeDocument/2006/relationships/hyperlink" Target="https://mevlana.siirt.edu.tr/" TargetMode="External"/><Relationship Id="rId44" Type="http://schemas.openxmlformats.org/officeDocument/2006/relationships/hyperlink" Target="https://egitim.siirt.edu.tr/detay/kurum-ic-degerlendirme-raporlari/623450098.html" TargetMode="External"/><Relationship Id="rId65" Type="http://schemas.openxmlformats.org/officeDocument/2006/relationships/hyperlink" Target="https://egitim.siirt.edu.tr/duyuru/%5bhaber%5d-fakultemiz-ogretim-uyelerinden-ulusal-ve-uluslararasi-duzeyde-iki-onemli-basari/491782517.html" TargetMode="External"/><Relationship Id="rId86" Type="http://schemas.openxmlformats.org/officeDocument/2006/relationships/hyperlink" Target="https://docs.google.com/spreadsheets/d/1s0oQM3ZJJpazxJ2UZBZYbHcOHJhp49EE/edit?gid=229207730" TargetMode="External"/><Relationship Id="rId130" Type="http://schemas.openxmlformats.org/officeDocument/2006/relationships/hyperlink" Target="https://www.siirt.edu.tr/dosya/Default.aspx?dosya=212353257" TargetMode="External"/><Relationship Id="rId151" Type="http://schemas.openxmlformats.org/officeDocument/2006/relationships/hyperlink" Target="https://egitim.siirt.edu.tr/duyuru/%5bhaber%5d-egitim-fakultesi-oryantasyon-programlari-yapildi/105251852.html" TargetMode="External"/><Relationship Id="rId172" Type="http://schemas.openxmlformats.org/officeDocument/2006/relationships/hyperlink" Target="https://egitim.siirt.edu.tr/duyuru/geleneksel-satranc-turnuvasi/704621892.html" TargetMode="External"/><Relationship Id="rId193" Type="http://schemas.openxmlformats.org/officeDocument/2006/relationships/hyperlink" Target="https://egitim.siirt.edu.tr/duyuru/fakultemizde-brifing-toplantisi-yapildi/412143421.html" TargetMode="External"/><Relationship Id="rId207" Type="http://schemas.openxmlformats.org/officeDocument/2006/relationships/hyperlink" Target="https://egitim.siirt.edu.tr/detay/kurum-faaliyet-raporlari/998016467.html" TargetMode="External"/><Relationship Id="rId228" Type="http://schemas.openxmlformats.org/officeDocument/2006/relationships/hyperlink" Target="https://egitim.siirt.edu.tr/detay/web-sayfasi-yonetimi/447528540.html" TargetMode="External"/><Relationship Id="rId13" Type="http://schemas.openxmlformats.org/officeDocument/2006/relationships/hyperlink" Target="https://www.mevzuat.gov.tr/mevzuat?MevzuatNo=10127&amp;MevzuatTur=7&amp;MevzuatTertip=5" TargetMode="External"/><Relationship Id="rId109" Type="http://schemas.openxmlformats.org/officeDocument/2006/relationships/hyperlink" Target="https://akreditasyon.epdad.org.tr/userupload/606c90a06173d69682feb83037a68fec_7710d72cc4af8f7ff4ae92c6f84ad2e3.pdf" TargetMode="External"/><Relationship Id="rId34" Type="http://schemas.openxmlformats.org/officeDocument/2006/relationships/hyperlink" Target="https://egitim.siirt.edu.tr/" TargetMode="External"/><Relationship Id="rId55" Type="http://schemas.openxmlformats.org/officeDocument/2006/relationships/hyperlink" Target="https://www.instagram.com/siu_egitim_mezun/" TargetMode="External"/><Relationship Id="rId76" Type="http://schemas.openxmlformats.org/officeDocument/2006/relationships/hyperlink" Target="https://egitim.siirt.edu.tr/detay/ders-icerikleri-ve-akts-ects/296737.html" TargetMode="External"/><Relationship Id="rId97" Type="http://schemas.openxmlformats.org/officeDocument/2006/relationships/hyperlink" Target="https://egitim.siirt.edu.tr/duyuru/kalite-farkindalik-konferansi/49282912.html" TargetMode="External"/><Relationship Id="rId120" Type="http://schemas.openxmlformats.org/officeDocument/2006/relationships/hyperlink" Target="https://egitim.siirt.edu.tr/duyuru/%5bogrenci%5d-egitim-fakultesi-2025-2026-egitim-ve-ogretim-yili-guz-donemi-ders-kaydi-ve-ders-programlari-duyurusu/176219670.html" TargetMode="External"/><Relationship Id="rId141" Type="http://schemas.openxmlformats.org/officeDocument/2006/relationships/hyperlink" Target="https://egitim.siirt.edu.tr/duyuru/egitim-fakultesi-cift-anadal-protokolleri-guncellenmeleri/114297101.html" TargetMode="External"/><Relationship Id="rId7" Type="http://schemas.openxmlformats.org/officeDocument/2006/relationships/footnotes" Target="footnotes.xml"/><Relationship Id="rId162" Type="http://schemas.openxmlformats.org/officeDocument/2006/relationships/hyperlink" Target="https://egitim.siirt.edu.tr/duyuru/%5bogrenci%5d-kalpten-kaleme-ogretmenime-mektup-isimli-24-kasim-ogretmenler-gunu-mektup-yarismasi-duyurusu/327072684.html" TargetMode="External"/><Relationship Id="rId183" Type="http://schemas.openxmlformats.org/officeDocument/2006/relationships/hyperlink" Target="https://digitaldonusum.siirt.edu.tr/" TargetMode="External"/><Relationship Id="rId218" Type="http://schemas.openxmlformats.org/officeDocument/2006/relationships/hyperlink" Target="https://www.siirt.edu.tr/duyuru/siirt-universitesi-2024-akademik-tesvik-odenegi-degerlendirme-sonuclari/919604636.html" TargetMode="External"/><Relationship Id="rId24" Type="http://schemas.openxmlformats.org/officeDocument/2006/relationships/hyperlink" Target="https://egitim.siirt.edu.tr/detay/ogrenci-merkezli-ders-programi/632978089.html" TargetMode="External"/><Relationship Id="rId45" Type="http://schemas.openxmlformats.org/officeDocument/2006/relationships/hyperlink" Target="https://egitim.siirt.edu.tr/duyuru/koy-okullarinda-oyunlarla-23-nisan-senligi/909030601.html" TargetMode="External"/><Relationship Id="rId66" Type="http://schemas.openxmlformats.org/officeDocument/2006/relationships/hyperlink" Target="https://iro.siirt.edu.tr/detay/ikili-iliskiler-/52515648.html" TargetMode="External"/><Relationship Id="rId87" Type="http://schemas.openxmlformats.org/officeDocument/2006/relationships/hyperlink" Target="https://egitim.siirt.edu.tr/detay/ders-icerikleri-ve-akts-ects/296737.html" TargetMode="External"/><Relationship Id="rId110" Type="http://schemas.openxmlformats.org/officeDocument/2006/relationships/hyperlink" Target="https://akreditasyon.epdad.org.tr/userupload/9c16f6606460d1543759fc966b9bb797_dfb30ec60286c2f13bedc9d03af419ab.pdf" TargetMode="External"/><Relationship Id="rId131" Type="http://schemas.openxmlformats.org/officeDocument/2006/relationships/hyperlink" Target="https://egitim.siirt.edu.tr/dosya/personel/kayip-diploma-siirt-2019520103729257.docx" TargetMode="External"/><Relationship Id="rId152" Type="http://schemas.openxmlformats.org/officeDocument/2006/relationships/hyperlink" Target="https://egitim.siirt.edu.tr/duyuru/dekanimiz-tubitak-projeleri-kabul-edilen-basarili-ogrencilerimizi-agirladi/639047658.html" TargetMode="External"/><Relationship Id="rId173" Type="http://schemas.openxmlformats.org/officeDocument/2006/relationships/hyperlink" Target="https://egitim.siirt.edu.tr/duyuru/kiyafet-degisimi-etkinligi/866217836.html" TargetMode="External"/><Relationship Id="rId194" Type="http://schemas.openxmlformats.org/officeDocument/2006/relationships/hyperlink" Target="https://www.mevzuat.gov.tr/mevzuat?MevzuatNo=10155&amp;MevzuatTur=7&amp;MevzuatTertip=5" TargetMode="External"/><Relationship Id="rId208" Type="http://schemas.openxmlformats.org/officeDocument/2006/relationships/hyperlink" Target="https://egitim.siirt.edu.tr/duyuru/sosyal-bilgiler-ogretmenliginin-gelecegi-ve-sinav-surecleri-etkinlik-duyurusu/746698444.html" TargetMode="External"/><Relationship Id="rId229" Type="http://schemas.openxmlformats.org/officeDocument/2006/relationships/hyperlink" Target="https://egitim.siirt.edu.tr/duyuru/bilgisayarli-calisma-salonumuz-tekrardan-kullanima-acildi/648512214.html" TargetMode="External"/><Relationship Id="rId14" Type="http://schemas.openxmlformats.org/officeDocument/2006/relationships/hyperlink" Target="https://egitim.siirt.edu.tr/detay/organizasyon-semasi/738455385.html" TargetMode="External"/><Relationship Id="rId35" Type="http://schemas.openxmlformats.org/officeDocument/2006/relationships/hyperlink" Target="https://egitim.siirt.edu.tr/detay/kalite-yonetim-sistemi/66359094.html" TargetMode="External"/><Relationship Id="rId56" Type="http://schemas.openxmlformats.org/officeDocument/2006/relationships/hyperlink" Target="https://iro.siirt.edu.tr/detay/hakkimizda/412778105.html" TargetMode="External"/><Relationship Id="rId77" Type="http://schemas.openxmlformats.org/officeDocument/2006/relationships/hyperlink" Target="https://egitim.siirt.edu.tr/duyuru/fakultemizde-akreditasyon-hazirliklari/572310847.html" TargetMode="External"/><Relationship Id="rId100" Type="http://schemas.openxmlformats.org/officeDocument/2006/relationships/hyperlink" Target="https://egitim.siirt.edu.tr/duyuru/ogretmen-adaylari-yapay-zeka-ile-bulusuyor/241297455.html" TargetMode="External"/><Relationship Id="rId8" Type="http://schemas.openxmlformats.org/officeDocument/2006/relationships/endnotes" Target="endnotes.xml"/><Relationship Id="rId98" Type="http://schemas.openxmlformats.org/officeDocument/2006/relationships/hyperlink" Target="https://egitim.siirt.edu.tr/duyuru/%5bakademik%5d-2025-2026-akademik-yili-guz-donemi-hazirliklari-kapsaminda-bolum-baskanlarimizla-toplanti-yapildi/243874950.html" TargetMode="External"/><Relationship Id="rId121" Type="http://schemas.openxmlformats.org/officeDocument/2006/relationships/hyperlink" Target="https://egitim.siirt.edu.tr/duyuru/%5bogrenci%5d-egitim-fakultesi-ders-muafiyet-basvuru-duyurusu/318178546.html" TargetMode="External"/><Relationship Id="rId142" Type="http://schemas.openxmlformats.org/officeDocument/2006/relationships/hyperlink" Target="https://egitim.siirt.edu.tr/duyuru/%5bogrenci%5d-egitim-fakultesi-cift-anadal-basvuru-degerlendirme-sonuclari/556473770.html" TargetMode="External"/><Relationship Id="rId163" Type="http://schemas.openxmlformats.org/officeDocument/2006/relationships/hyperlink" Target="https://egitim.siirt.edu.tr/duyuru/dekanimiz-tubitak-projeleri-kabul-edilen-basarili-ogrencilerimizi-agirladi/639047658.html" TargetMode="External"/><Relationship Id="rId184" Type="http://schemas.openxmlformats.org/officeDocument/2006/relationships/hyperlink" Target="http://www.siirt.edu.tr/dosya/personel/20162116856836.pdf" TargetMode="External"/><Relationship Id="rId219" Type="http://schemas.openxmlformats.org/officeDocument/2006/relationships/hyperlink" Target="https://egitim.siirt.edu.tr/detay/kurum-faaliyet-raporlari/998016467.html" TargetMode="External"/><Relationship Id="rId230" Type="http://schemas.openxmlformats.org/officeDocument/2006/relationships/hyperlink" Target="https://egitim.siirt.edu.tr/detay/kurum-faaliyet-raporlari/998016467.html" TargetMode="External"/><Relationship Id="rId25" Type="http://schemas.openxmlformats.org/officeDocument/2006/relationships/hyperlink" Target="https://egitim.siirt.edu.tr/" TargetMode="External"/><Relationship Id="rId46" Type="http://schemas.openxmlformats.org/officeDocument/2006/relationships/hyperlink" Target="https://egitim.siirt.edu.tr/duyuru/%5bhaber%5d-egitimle-buyuyen-iyilik-kizilayla-guc-bulur-temali-farkindalik-etkinligi-duzenlendi/697518760.html" TargetMode="External"/><Relationship Id="rId67" Type="http://schemas.openxmlformats.org/officeDocument/2006/relationships/hyperlink" Target="https://egitim.siirt.edu.tr/duyuru/%5bhaber%5d-postdoktora-kapsaminda-fakultemizde-bulunan-dr-eiman-tarafindan-dogayi-anlamak-icin-matematikle-neler-yapabiliriz-konulu-konferansi-verildi/948874981.html" TargetMode="External"/><Relationship Id="rId88" Type="http://schemas.openxmlformats.org/officeDocument/2006/relationships/hyperlink" Target="https://obs.siirt.edu.tr/oibs/bologna/start.aspx?gkm=05763110538880355003440436720229238776322303556034480" TargetMode="External"/><Relationship Id="rId111" Type="http://schemas.openxmlformats.org/officeDocument/2006/relationships/hyperlink" Target="https://akreditasyon.epdad.org.tr/userupload/060ad92489947d410d897474079c1477_9d2b78ffdd8a6b408c72a35f78cc3a78.pdf" TargetMode="External"/><Relationship Id="rId132" Type="http://schemas.openxmlformats.org/officeDocument/2006/relationships/hyperlink" Target="http://oidb.siirt.edu.tr/detay/yonetmelik-mevzuat/213326.html" TargetMode="External"/><Relationship Id="rId153" Type="http://schemas.openxmlformats.org/officeDocument/2006/relationships/hyperlink" Target="https://egitim.siirt.edu.tr/galeri/foto/fen-bilgisi-laboratuvari/74143031.html" TargetMode="External"/><Relationship Id="rId174" Type="http://schemas.openxmlformats.org/officeDocument/2006/relationships/hyperlink" Target="https://egitim.siirt.edu.tr/duyuru/%5bogrenci%5d-hayallerinin-pesinden-yurumek-isimli-etkinlik-duyurusu/36727008.html" TargetMode="External"/><Relationship Id="rId195" Type="http://schemas.openxmlformats.org/officeDocument/2006/relationships/hyperlink" Target="https://www.mevzuat.gov.tr/mevzuat?MevzuatNo=10155&amp;MevzuatTur=7&amp;MevzuatTertip=5" TargetMode="External"/><Relationship Id="rId209" Type="http://schemas.openxmlformats.org/officeDocument/2006/relationships/hyperlink" Target="https://egitim.siirt.edu.tr/duyuru/ogretmen-adaylari-yapay-zeka-ile-bulusuyor/241297455.html" TargetMode="External"/><Relationship Id="rId190" Type="http://schemas.openxmlformats.org/officeDocument/2006/relationships/hyperlink" Target="https://egitim.siirt.edu.tr/detay/personel-islemleri/267125.html" TargetMode="External"/><Relationship Id="rId204" Type="http://schemas.openxmlformats.org/officeDocument/2006/relationships/hyperlink" Target="https://siubap.siirt.edu.tr/duyuru/bap-koordinatorlugu-2024-yili-munferit-arastirma-proje-cagrisi/464736636.html" TargetMode="External"/><Relationship Id="rId220" Type="http://schemas.openxmlformats.org/officeDocument/2006/relationships/hyperlink" Target="https://egitim.siirt.edu.tr/detay/kurum-faaliyet-raporlari%20/9980164%2067.html" TargetMode="External"/><Relationship Id="rId225" Type="http://schemas.openxmlformats.org/officeDocument/2006/relationships/hyperlink" Target="https://obs.siirt.edu.tr/oibs/bologna/index.aspx?lang=tr&amp;curOp=showPac&amp;curUnit=01&amp;curSunit=1900" TargetMode="External"/><Relationship Id="rId15" Type="http://schemas.openxmlformats.org/officeDocument/2006/relationships/hyperlink" Target="https://egitim.siirt.edu.tr/detay/kalite-yonetim-sistemi/66359094.html" TargetMode="External"/><Relationship Id="rId36" Type="http://schemas.openxmlformats.org/officeDocument/2006/relationships/hyperlink" Target="https://egitim.siirt.edu.tr/detay/kalite-yonetim-sistemi/66359094.html" TargetMode="External"/><Relationship Id="rId57" Type="http://schemas.openxmlformats.org/officeDocument/2006/relationships/hyperlink" Target="https://egitim.siirt.edu.tr/detay/erasmus/210962700.html" TargetMode="External"/><Relationship Id="rId106" Type="http://schemas.openxmlformats.org/officeDocument/2006/relationships/hyperlink" Target="https://egitim.siirt.edu.tr/detay/merkezi-sinav-sistemi-sunusu/83680744.html" TargetMode="External"/><Relationship Id="rId127" Type="http://schemas.openxmlformats.org/officeDocument/2006/relationships/hyperlink" Target="https://egitim.siirt.edu.tr/duyuru/egitim-fakultesi-tek-ders-sinavi-basvuru-sonuclari/184142408.html" TargetMode="External"/><Relationship Id="rId10" Type="http://schemas.openxmlformats.org/officeDocument/2006/relationships/hyperlink" Target="https://www.mevzuat.gov.tr/MevzuatMetin/1.5.2547.pdf" TargetMode="External"/><Relationship Id="rId31" Type="http://schemas.openxmlformats.org/officeDocument/2006/relationships/hyperlink" Target="https://yitdb.siirt.edu.tr/detay/yonetmelikmevzuat/977781.html" TargetMode="External"/><Relationship Id="rId52" Type="http://schemas.openxmlformats.org/officeDocument/2006/relationships/hyperlink" Target="https://sinifegitimi.siirt.edu.tr/duyuru/%5bakademik%5d-danismanlik-saatleri/803871163.html" TargetMode="External"/><Relationship Id="rId73" Type="http://schemas.openxmlformats.org/officeDocument/2006/relationships/hyperlink" Target="https://docs.google.com/document/d/18V_QZNIAYFCct8HUyEuvoQgkNrdFQBjQ/edit" TargetMode="External"/><Relationship Id="rId78" Type="http://schemas.openxmlformats.org/officeDocument/2006/relationships/hyperlink" Target="https://egitim.siirt.edu.tr/duyuru/fakultemizde-akreditasyon-egitimleri/947912944.html" TargetMode="External"/><Relationship Id="rId94" Type="http://schemas.openxmlformats.org/officeDocument/2006/relationships/hyperlink" Target="https://egitim.siirt.edu.tr/duyuru/%5bakademik%5d-fakultemizde-akademik-genel-kurul-toplantisi-gerceklestirildi/164518885.html" TargetMode="External"/><Relationship Id="rId99" Type="http://schemas.openxmlformats.org/officeDocument/2006/relationships/hyperlink" Target="https://egitim.siirt.edu.tr/detay/organizasyon-semasi/738455385.html" TargetMode="External"/><Relationship Id="rId101" Type="http://schemas.openxmlformats.org/officeDocument/2006/relationships/hyperlink" Target="https://egitim.siirt.edu.tr/duyuru/dekanimiz-tubitak-projeleri-kabul-edilen-basarili-ogrencilerimizi-agirladi/639047658.html" TargetMode="External"/><Relationship Id="rId122" Type="http://schemas.openxmlformats.org/officeDocument/2006/relationships/hyperlink" Target="https://egitim.siirt.edu.tr/duyuru/%5bogrenci%5d-cift-anadal-basvurusu-basladi/132355392.html" TargetMode="External"/><Relationship Id="rId143" Type="http://schemas.openxmlformats.org/officeDocument/2006/relationships/hyperlink" Target="https://kutuphane.siirt.edu.tr/" TargetMode="External"/><Relationship Id="rId148" Type="http://schemas.openxmlformats.org/officeDocument/2006/relationships/hyperlink" Target="https://egitim.siirt.edu.tr/duyuru/ogretmen-adaylari-yapay-zeka-ile-bulusuyor/241297455.html" TargetMode="External"/><Relationship Id="rId164" Type="http://schemas.openxmlformats.org/officeDocument/2006/relationships/hyperlink" Target="https://egitim.siirt.edu.tr/duyuru/ben-onlari-cok-sevdim-isimli-etkinlik-duyurusu/477354744.html" TargetMode="External"/><Relationship Id="rId169" Type="http://schemas.openxmlformats.org/officeDocument/2006/relationships/hyperlink" Target="https://egitim.siirt.edu.tr/duyuru/fakultemizde-18-mart-canakkale-sehitlerini-ve-mehmet-akif-ersoyu-anma-programi-gerceklestirildi/421740486.html" TargetMode="External"/><Relationship Id="rId185" Type="http://schemas.openxmlformats.org/officeDocument/2006/relationships/hyperlink" Target="https://egitim.siirt.edu.tr/detay/ar-ge-komisyonu/461176971%20.html" TargetMode="External"/><Relationship Id="rId4" Type="http://schemas.openxmlformats.org/officeDocument/2006/relationships/styles" Target="styles.xml"/><Relationship Id="rId9" Type="http://schemas.openxmlformats.org/officeDocument/2006/relationships/image" Target="media/image1.png"/><Relationship Id="rId180" Type="http://schemas.openxmlformats.org/officeDocument/2006/relationships/hyperlink" Target="https://docs.google.com/forms/d/1cJLtkJRPjUHBXcCnH8nJV-z9xyYbu51eg0GgnBbYcuk/edit" TargetMode="External"/><Relationship Id="rId210" Type="http://schemas.openxmlformats.org/officeDocument/2006/relationships/hyperlink" Target="https://egitim.siirt.edu.tr/duyuru/%5bhaber%5d-nadir-toprak-elementleri-teknolojiden-ekonomiye-stratejik-guc-konulu-konferans-duzenlendi/196721624.html" TargetMode="External"/><Relationship Id="rId215" Type="http://schemas.openxmlformats.org/officeDocument/2006/relationships/hyperlink" Target="https://siirt.meb.gov.tr/www/birlikte-gucluyuz-siirt-egitim-calistayi-sonuc-raporu-yayimlandi/icerik/1509" TargetMode="External"/><Relationship Id="rId236" Type="http://schemas.openxmlformats.org/officeDocument/2006/relationships/fontTable" Target="fontTable.xml"/><Relationship Id="rId26" Type="http://schemas.openxmlformats.org/officeDocument/2006/relationships/hyperlink" Target="https://obs.siirt.edu.tr/" TargetMode="External"/><Relationship Id="rId231" Type="http://schemas.openxmlformats.org/officeDocument/2006/relationships/hyperlink" Target="https://egitim.siirt.edu.tr/duyuru/egitim-fakultesi-bilgisayarli-calisma-salonu-acildi/511620305.html" TargetMode="External"/><Relationship Id="rId47" Type="http://schemas.openxmlformats.org/officeDocument/2006/relationships/hyperlink" Target="https://egitim.siirt.edu.tr/detay/paydas-analizi-ve-beklentisi/539526438.html" TargetMode="External"/><Relationship Id="rId68" Type="http://schemas.openxmlformats.org/officeDocument/2006/relationships/hyperlink" Target="https://egitim.siirt.edu.tr/duyuru/%5bhaber%5d-fakultemiz-ogretim-uyelerinden-ulusal-ve-uluslararasi-duzeyde-iki-onemli-basari/491782517.html" TargetMode="External"/><Relationship Id="rId89" Type="http://schemas.openxmlformats.org/officeDocument/2006/relationships/hyperlink" Target="https://egitim.siirt.edu.tr/dosya/aktivite/fen-bilgisi-siirt-2022916141926561.pdf" TargetMode="External"/><Relationship Id="rId112" Type="http://schemas.openxmlformats.org/officeDocument/2006/relationships/hyperlink" Target="https://akreditasyon.epdad.org.tr/userupload/56577889b3c1cd083b6d7b32d32f99d5_93a399fcc3e803567863b8108afa3d3f.pdf" TargetMode="External"/><Relationship Id="rId133" Type="http://schemas.openxmlformats.org/officeDocument/2006/relationships/hyperlink" Target="https://egitim.siirt.edu.tr/duyuru/tumu/233517.html" TargetMode="External"/><Relationship Id="rId154" Type="http://schemas.openxmlformats.org/officeDocument/2006/relationships/hyperlink" Target="https://egitim.siirt.edu.tr/galeri/foto/yazilim-laboratuvari/316943103.html" TargetMode="External"/><Relationship Id="rId175" Type="http://schemas.openxmlformats.org/officeDocument/2006/relationships/hyperlink" Target="https://egitim.siirt.edu.tr/duyuru/%5bogrenci%5d-hayallere-bir-adim-isimli-etkinlik-duyurusu/412202828.html" TargetMode="External"/><Relationship Id="rId196" Type="http://schemas.openxmlformats.org/officeDocument/2006/relationships/hyperlink" Target="https://siubap.siirt.edu.tr/duyuru/2025-yili-munferit-arastirma-projesi-cagri-ilani/535381421.html" TargetMode="External"/><Relationship Id="rId200" Type="http://schemas.openxmlformats.org/officeDocument/2006/relationships/hyperlink" Target="https://egitim.siirt.edu.tr/duyuru/dekanimiz-tubitak-projeleri-kabul-edilen-basarili-ogrencilerimizi-agirladi/639047658.html" TargetMode="External"/><Relationship Id="rId16" Type="http://schemas.openxmlformats.org/officeDocument/2006/relationships/hyperlink" Target="https://egitim.siirt.edu.tr/detay/organizasyon-semasi/738455385.html" TargetMode="External"/><Relationship Id="rId221" Type="http://schemas.openxmlformats.org/officeDocument/2006/relationships/hyperlink" Target="https://www.siirt.edu.tr/duyuru/siirt-universitesi-2024-akademik-tesvik-odenegi-degerlendirme-sonuclari/919604636.html" TargetMode="External"/><Relationship Id="rId37" Type="http://schemas.openxmlformats.org/officeDocument/2006/relationships/hyperlink" Target="https://egitim.siirt.edu.tr/detay/kalite-yonetim-sistemi/66359094.html" TargetMode="External"/><Relationship Id="rId58" Type="http://schemas.openxmlformats.org/officeDocument/2006/relationships/hyperlink" Target="https://iro.siirt.edu.tr/detay/erasmus-plus-formlari/515882363.html" TargetMode="External"/><Relationship Id="rId79" Type="http://schemas.openxmlformats.org/officeDocument/2006/relationships/hyperlink" Target="https://egitim.siirt.edu.tr/duyuru/egitim-fakultesi-akreditasyon-egitimleri-yapildi/655970127.html" TargetMode="External"/><Relationship Id="rId102" Type="http://schemas.openxmlformats.org/officeDocument/2006/relationships/hyperlink" Target="https://akreditasyon.epdad.org.tr/userupload/73d915c91b99b170993ea97d875a6330_2a498e16ef21d2205b5276388937fc88.pdf" TargetMode="External"/><Relationship Id="rId123" Type="http://schemas.openxmlformats.org/officeDocument/2006/relationships/hyperlink" Target="https://egitim.siirt.edu.tr/duyuru/%5bogrenci%5d-egitim-fakultesi-cift-anadal-basvuru-degerlendirme-sonuclari/556473770.html" TargetMode="External"/><Relationship Id="rId144" Type="http://schemas.openxmlformats.org/officeDocument/2006/relationships/hyperlink" Target="https://egitim.siirt.edu.tr/galeri/foto/yazilim-laboratuvari/316943103.html" TargetMode="External"/><Relationship Id="rId90" Type="http://schemas.openxmlformats.org/officeDocument/2006/relationships/hyperlink" Target="https://egitim.siirt.edu.tr/duyuru/%5bakademik%5d-egitim-fakultemizde-epdad-tarafindan-yurutulen-program-akreditasyonu-saha-degerlendirmeleri-tamamlandi/599979351.html" TargetMode="External"/><Relationship Id="rId165" Type="http://schemas.openxmlformats.org/officeDocument/2006/relationships/hyperlink" Target="https://egitim.siirt.edu.tr/duyuru/%5bogrenci%5d-bir-kitap-bir-konuk-soylesileri-etkinlik-duyurusu/184511916.html" TargetMode="External"/><Relationship Id="rId186" Type="http://schemas.openxmlformats.org/officeDocument/2006/relationships/hyperlink" Target="https://egitim.siirt.edu.tr/detay/ar-ge-stratejimiz/245721874.html" TargetMode="External"/><Relationship Id="rId211" Type="http://schemas.openxmlformats.org/officeDocument/2006/relationships/hyperlink" Target="https://egitim.siirt.edu.tr/detay/kurum-faaliyet-raporlari/998016467.html" TargetMode="External"/><Relationship Id="rId232" Type="http://schemas.openxmlformats.org/officeDocument/2006/relationships/hyperlink" Target="about:blank" TargetMode="External"/><Relationship Id="rId27" Type="http://schemas.openxmlformats.org/officeDocument/2006/relationships/hyperlink" Target="https://uzaktanegitim.siirt.edu.tr/detay/surec-yonetimi/486275547.html" TargetMode="External"/><Relationship Id="rId48" Type="http://schemas.openxmlformats.org/officeDocument/2006/relationships/hyperlink" Target="https://egitim.siirt.edu.tr/detay/kurum-ic-degerlendirme-raporlari/623450098.html" TargetMode="External"/><Relationship Id="rId69" Type="http://schemas.openxmlformats.org/officeDocument/2006/relationships/hyperlink" Target="https://egitim.siirt.edu.tr/" TargetMode="External"/><Relationship Id="rId113" Type="http://schemas.openxmlformats.org/officeDocument/2006/relationships/hyperlink" Target="https://akreditasyon.epdad.org.tr/userupload/5cce25ff8c3ce169488fe6c6f1ad3c97_247ee39a4950ad6e121b81748eb01893.pdf" TargetMode="External"/><Relationship Id="rId134" Type="http://schemas.openxmlformats.org/officeDocument/2006/relationships/hyperlink" Target="https://egitim.siirt.edu.tr/duyuru/egitim-fakultesi-programlari-arasinda-cift-anadal-basvurulari-devam-ediyor/811190843.html" TargetMode="External"/><Relationship Id="rId80" Type="http://schemas.openxmlformats.org/officeDocument/2006/relationships/hyperlink" Target="https://egitim.siirt.edu.tr/duyuru/kalite-farkindalik-konferansi/49282912.html" TargetMode="External"/><Relationship Id="rId155" Type="http://schemas.openxmlformats.org/officeDocument/2006/relationships/hyperlink" Target="https://egitim.siirt.edu.tr/galeri/foto/muzik-atolyesi/259760215.html" TargetMode="External"/><Relationship Id="rId176" Type="http://schemas.openxmlformats.org/officeDocument/2006/relationships/hyperlink" Target="https://egitim.siirt.edu.tr/duyuru/koy-okullarinda-oyunlarla-23-nisan-senligi/909030601.html" TargetMode="External"/><Relationship Id="rId197" Type="http://schemas.openxmlformats.org/officeDocument/2006/relationships/hyperlink" Target="https://siubap.siirt.edu.tr/dosya/aktivite/bap-koordinatorlugu-munferit-proje-cagri-ilani-siirt-20241220141230801.pdf" TargetMode="External"/><Relationship Id="rId201" Type="http://schemas.openxmlformats.org/officeDocument/2006/relationships/hyperlink" Target="https://sbe.siirt.edu.tr/detay/egitim-yonetimi-doktora-programi-/830726523.html" TargetMode="External"/><Relationship Id="rId222" Type="http://schemas.openxmlformats.org/officeDocument/2006/relationships/hyperlink" Target="https://egitim.siirt.edu.tr/duyuru/fakultemizde-bahar-donemi-akademik-kurul-toplantisi/708293215.html" TargetMode="External"/><Relationship Id="rId17" Type="http://schemas.openxmlformats.org/officeDocument/2006/relationships/hyperlink" Target="https://egitim.siirt.edu.tr/detay/web-sayfasi-yonetimi/447528540.html" TargetMode="External"/><Relationship Id="rId38" Type="http://schemas.openxmlformats.org/officeDocument/2006/relationships/hyperlink" Target="https://egitim.siirt.edu.tr/detay/kalite-yonetim-sistemi/66359094.html" TargetMode="External"/><Relationship Id="rId59" Type="http://schemas.openxmlformats.org/officeDocument/2006/relationships/hyperlink" Target="https://iro.siirt.edu.tr/duyuru/erasmus-plus-ogrenim-ve-staj-hareketliligi-yabanci-dil-sinavi-sonuclari-/151803317.html" TargetMode="External"/><Relationship Id="rId103" Type="http://schemas.openxmlformats.org/officeDocument/2006/relationships/hyperlink" Target="https://akreditasyon.epdad.org.tr/userupload/b64a70760bb75e3ecfd1ad86d8f10c88_833545f47dd95b47f5337bea1235b9e3.pdf" TargetMode="External"/><Relationship Id="rId124" Type="http://schemas.openxmlformats.org/officeDocument/2006/relationships/hyperlink" Target="https://egitim.siirt.edu.tr/duyuru/egitim-fakultesi-cift-anadal-protokolleri-guncellenmeleri/114297101.html" TargetMode="External"/><Relationship Id="rId70" Type="http://schemas.openxmlformats.org/officeDocument/2006/relationships/hyperlink" Target="https://egitim.siirt.edu.tr/detay/ders-icerikleri-ve-akts-ects/296737.html" TargetMode="External"/><Relationship Id="rId91" Type="http://schemas.openxmlformats.org/officeDocument/2006/relationships/hyperlink" Target="https://egitim.siirt.edu.tr/duyuru/%5bakademik%5d-egitim-fakultesinde-akreditasyon-sureci-kapsaminda-saha-ziyareti-oncesi-bilgilendirme-toplantisi-gerceklestirildi/593395038.html" TargetMode="External"/><Relationship Id="rId145" Type="http://schemas.openxmlformats.org/officeDocument/2006/relationships/hyperlink" Target="https://egitim.siirt.edu.tr/galeri/foto/fen-bilgisi-laboratuvari/74143031.html" TargetMode="External"/><Relationship Id="rId166" Type="http://schemas.openxmlformats.org/officeDocument/2006/relationships/hyperlink" Target="https://egitim.siirt.edu.tr/duyuru/bir-kitap-bir-genclik-ve-bir-gelecek-isimli-etkinlik-duyurusu/607821199.html" TargetMode="External"/><Relationship Id="rId187" Type="http://schemas.openxmlformats.org/officeDocument/2006/relationships/hyperlink" Target="https://egitim.siirt.edu.tr/detay/ar-ge-stratejimiz/245721874.html" TargetMode="External"/><Relationship Id="rId1" Type="http://schemas.openxmlformats.org/officeDocument/2006/relationships/customXml" Target="../customXml/item1.xml"/><Relationship Id="rId212" Type="http://schemas.openxmlformats.org/officeDocument/2006/relationships/hyperlink" Target="https://egitim.siirt.edu.tr/duyuru/%5bogrenci%5d-cocuk-haklari-paneli-hukuki-psikolojik-ve-egitsel-yaklasim-isimli-etkinlik-duyurusu/930299884.html" TargetMode="External"/><Relationship Id="rId233" Type="http://schemas.openxmlformats.org/officeDocument/2006/relationships/hyperlink" Target="https://egitim.siirt.edu.tr/detay/web-sayfasi-yonetimi/447528540.html" TargetMode="External"/><Relationship Id="rId28" Type="http://schemas.openxmlformats.org/officeDocument/2006/relationships/hyperlink" Target="https://egitim.siirt.edu.tr/yonetim/yonetim.html" TargetMode="External"/><Relationship Id="rId49" Type="http://schemas.openxmlformats.org/officeDocument/2006/relationships/hyperlink" Target="https://egitim.siirt.edu.tr/detay/ic-paydaslara-iliskin-calismalar/271762227.html" TargetMode="External"/><Relationship Id="rId114" Type="http://schemas.openxmlformats.org/officeDocument/2006/relationships/hyperlink" Target="https://egitim.siirt.edu.tr/duyuru/rehberlik-ve-psikolojik-danismanlik-anabilim-dali-oryantasyon-programi/145574309.html" TargetMode="External"/><Relationship Id="rId60" Type="http://schemas.openxmlformats.org/officeDocument/2006/relationships/hyperlink" Target="https://egitim.siirt.edu.tr/duyuru/%5bhaber%5d-egitim-fakultesinden-uluslararasi-basari/262569544.html" TargetMode="External"/><Relationship Id="rId81" Type="http://schemas.openxmlformats.org/officeDocument/2006/relationships/hyperlink" Target="https://egitim.siirt.edu.tr/duyuru/%5bakademik%5d-fakultemizde-akademik-genel-kurul-toplantisi-gerceklestirildi/164518885.html" TargetMode="External"/><Relationship Id="rId135" Type="http://schemas.openxmlformats.org/officeDocument/2006/relationships/hyperlink" Target="https://egitim.siirt.edu.tr/duyuru/sosyal-bilgiler-ogretmenligi-mezuniyet-toreni/776189179.html" TargetMode="External"/><Relationship Id="rId156" Type="http://schemas.openxmlformats.org/officeDocument/2006/relationships/hyperlink" Target="https://egitim.siirt.edu.tr/detay/kurum-faaliyet-raporlari/998016467.html" TargetMode="External"/><Relationship Id="rId177" Type="http://schemas.openxmlformats.org/officeDocument/2006/relationships/hyperlink" Target="https://egitim.siirt.edu.tr/duyuru/koy-okullarinda-oyunlarla-23-nisan-senligi/909030601.html" TargetMode="External"/><Relationship Id="rId198" Type="http://schemas.openxmlformats.org/officeDocument/2006/relationships/hyperlink" Target="https://egitim.siirt.edu.tr/detay/kurum-faaliyet-raporlari/998016467.html" TargetMode="External"/><Relationship Id="rId202" Type="http://schemas.openxmlformats.org/officeDocument/2006/relationships/hyperlink" Target="https://oidb.siirt.edu.tr/detay/yonetmelik-mevzuat/213326.html" TargetMode="External"/><Relationship Id="rId223" Type="http://schemas.openxmlformats.org/officeDocument/2006/relationships/hyperlink" Target="https://siuapsis.siirt.edu.tr/genel/makaleler" TargetMode="External"/><Relationship Id="rId18" Type="http://schemas.openxmlformats.org/officeDocument/2006/relationships/hyperlink" Target="https://egitim.siirt.edu.tr/detay/kalite-surec-kitabi/774607245.html" TargetMode="External"/><Relationship Id="rId39" Type="http://schemas.openxmlformats.org/officeDocument/2006/relationships/hyperlink" Target="https://egitim.siirt.edu.tr/detay/kalite-yonetim-sistemi/66359094.html" TargetMode="External"/><Relationship Id="rId50" Type="http://schemas.openxmlformats.org/officeDocument/2006/relationships/hyperlink" Target="https://egitim.siirt.edu.tr/duyuru/egitim-fakultesi-iletisim-bilgileri/260884442.html" TargetMode="External"/><Relationship Id="rId104" Type="http://schemas.openxmlformats.org/officeDocument/2006/relationships/hyperlink" Target="https://eem.siirt.edu.tr/dosya/personel/onlisans-ve-lisans-yonetmeligi-siirt-201892613503430.pdf" TargetMode="External"/><Relationship Id="rId125" Type="http://schemas.openxmlformats.org/officeDocument/2006/relationships/hyperlink" Target="https://egitim.siirt.edu.tr/duyuru/%5bogrenci%5d-kayit-dondurma-basvuru-duyurusu/709384090.html" TargetMode="External"/><Relationship Id="rId146" Type="http://schemas.openxmlformats.org/officeDocument/2006/relationships/hyperlink" Target="https://egitim.siirt.edu.tr/duyuru/%5bogrenci%5d-nadir-toprak-elementleri-teknolojiden-ekonomiye-stratejik-guc-konulu-konferans-duyurusu/897430382.html" TargetMode="External"/><Relationship Id="rId167" Type="http://schemas.openxmlformats.org/officeDocument/2006/relationships/hyperlink" Target="https://egitim.siirt.edu.tr/duyuru/bir-bireyin-ingilizceyi-birinci-dil-olarak-ogrenme-hikayesi-adli-etkinlik/737788969.html" TargetMode="External"/><Relationship Id="rId188" Type="http://schemas.openxmlformats.org/officeDocument/2006/relationships/hyperlink" Target="https://www.mevzuat.gov.tr/MevzuatMetin/1.5.2547.pdf" TargetMode="External"/><Relationship Id="rId71" Type="http://schemas.openxmlformats.org/officeDocument/2006/relationships/hyperlink" Target="https://egitim.siirt.edu.tr/detay/ders-icerikleri-ve-akts-ects/296737.html" TargetMode="External"/><Relationship Id="rId92" Type="http://schemas.openxmlformats.org/officeDocument/2006/relationships/hyperlink" Target="https://egitim.siirt.edu.tr/duyuru/%5bakademik%5d-fakultemizdeki-programlarin-akredite-edilme-sureci-ile-ilgili-degerlendirme-toplantisi-yapildi/850841146.html" TargetMode="External"/><Relationship Id="rId213" Type="http://schemas.openxmlformats.org/officeDocument/2006/relationships/hyperlink" Target="https://egitim.siirt.edu.tr/duyuru/%5bhaber%5d-egitimle-buyuyen-iyilik-kizilayla-guc-bulur-temali-farkindalik-etkinligi-duzenlendi/697518760.html" TargetMode="External"/><Relationship Id="rId234" Type="http://schemas.openxmlformats.org/officeDocument/2006/relationships/hyperlink" Target="https://egitim.siirt.edu.tr/detay/fakulte-brifing-dosyalari/810158960.html" TargetMode="External"/><Relationship Id="rId2" Type="http://schemas.openxmlformats.org/officeDocument/2006/relationships/customXml" Target="../customXml/item2.xml"/><Relationship Id="rId29" Type="http://schemas.openxmlformats.org/officeDocument/2006/relationships/hyperlink" Target="https://docs.google.com/forms/d/e/1FAIpQLSe0zNks5oBVGwwY0hLYX6MKdQVZ0iFKT0y6sz3Mqf1HRW-UEQ/viewform" TargetMode="External"/><Relationship Id="rId40" Type="http://schemas.openxmlformats.org/officeDocument/2006/relationships/hyperlink" Target="https://egitim.siirt.edu.tr/detay/kalite-komisyonu/971100125.html" TargetMode="External"/><Relationship Id="rId115" Type="http://schemas.openxmlformats.org/officeDocument/2006/relationships/hyperlink" Target="https://egitim.siirt.edu.tr/duyuru/fakultemiz-hakkinda-guncel-bilgiler/517465019.html" TargetMode="External"/><Relationship Id="rId136" Type="http://schemas.openxmlformats.org/officeDocument/2006/relationships/hyperlink" Target="https://egitim.siirt.edu.tr/duyuru/turkce-ogretmenligi-programi-mezuniyet-toreni/731737384.html" TargetMode="External"/><Relationship Id="rId157" Type="http://schemas.openxmlformats.org/officeDocument/2006/relationships/hyperlink" Target="https://egitim.siirt.edu.tr/duyuru/%5bogrenci%5d-egitim-fakultesi-ogrencilerine-burs-imk%C3%A2ni/998920378.html" TargetMode="External"/><Relationship Id="rId178" Type="http://schemas.openxmlformats.org/officeDocument/2006/relationships/hyperlink" Target="https://egitim.siirt.edu.tr/duyuru/geleneksel-cocuk-oyunlari-oyun-otobusu-baslikli-proje-unides-kapsaminda-desteklenmeye-hak-kazanmistir/727340512.html" TargetMode="External"/><Relationship Id="rId61" Type="http://schemas.openxmlformats.org/officeDocument/2006/relationships/hyperlink" Target="https://drive.google.com/drive/folders/1b3h4V8LC84IJTUlmVC4ckit5RVRW3XyV" TargetMode="External"/><Relationship Id="rId82" Type="http://schemas.openxmlformats.org/officeDocument/2006/relationships/hyperlink" Target="https://egitim.siirt.edu.tr/duyuru/fakultemiz-ile-il-milli-egitim-mudurlugu-arasinda-degerlendirme-toplantisi-yapildi/847948108.html" TargetMode="External"/><Relationship Id="rId199" Type="http://schemas.openxmlformats.org/officeDocument/2006/relationships/hyperlink" Target="https://egitim.siirt.edu.tr/detay/kurum-faaliyet-raporlari/998016467.html" TargetMode="External"/><Relationship Id="rId203" Type="http://schemas.openxmlformats.org/officeDocument/2006/relationships/hyperlink" Target="https://www.mevzuat.gov.tr/mevzuat?MevzuatNo=10155&amp;MevzuatTur=7&amp;MevzuatTertip=5" TargetMode="External"/><Relationship Id="rId19" Type="http://schemas.openxmlformats.org/officeDocument/2006/relationships/hyperlink" Target="https://egitim.siirt.edu.tr/detay/is-akis-semalari/805997758.html" TargetMode="External"/><Relationship Id="rId224" Type="http://schemas.openxmlformats.org/officeDocument/2006/relationships/hyperlink" Target="https://egitim.siirt.edu.tr/detay/kalite-komisyonu/971100125.html" TargetMode="External"/><Relationship Id="rId30" Type="http://schemas.openxmlformats.org/officeDocument/2006/relationships/hyperlink" Target="https://egitim.siirt.edu.tr/duyuru/egitim-fakultesi-akreditasyon-egitimleri-yapildi/655970127.html" TargetMode="External"/><Relationship Id="rId105" Type="http://schemas.openxmlformats.org/officeDocument/2006/relationships/hyperlink" Target="https://egitim.siirt.edu.tr/detay/sinavlarda-uygulanacak-kurallar-/859433900.html" TargetMode="External"/><Relationship Id="rId126" Type="http://schemas.openxmlformats.org/officeDocument/2006/relationships/hyperlink" Target="https://egitim.siirt.edu.tr/duyuru/egitim-fakultesi-tek-ders-sinavi-online-basvuru-islemleri/423290512.html" TargetMode="External"/><Relationship Id="rId147" Type="http://schemas.openxmlformats.org/officeDocument/2006/relationships/hyperlink" Target="https://egitim.siirt.edu.tr/duyuru/%5bogrenci%5d-nadir-toprak-elementleri-teknolojiden-ekonomiye-stratejik-guc-konulu-konferans-duyurusu/897430382.html" TargetMode="External"/><Relationship Id="rId168" Type="http://schemas.openxmlformats.org/officeDocument/2006/relationships/hyperlink" Target="https://egitim.siirt.edu.tr/duyuru/fakultemizde-18-mart-canakkale-sehitlerini-ve-mehmet-akif-ersoyu-anma-programi-gerceklestirildi/421740486.html" TargetMode="External"/><Relationship Id="rId51" Type="http://schemas.openxmlformats.org/officeDocument/2006/relationships/hyperlink" Target="https://x.com/EgitimSiirt" TargetMode="External"/><Relationship Id="rId72" Type="http://schemas.openxmlformats.org/officeDocument/2006/relationships/hyperlink" Target="https://uluslararasi.yok.gov.tr/uluslararasilasma/tyyc/tyyc" TargetMode="External"/><Relationship Id="rId93" Type="http://schemas.openxmlformats.org/officeDocument/2006/relationships/hyperlink" Target="https://egitim.siirt.edu.tr/duyuru/%5bakademik%5d-fakultemizdeki-programlarin-akredite-edilme-sureci-ile-ilgili-degerlendirme-toplantisi-yapildi/850841146.html" TargetMode="External"/><Relationship Id="rId189" Type="http://schemas.openxmlformats.org/officeDocument/2006/relationships/hyperlink" Target="https://egitim.siirt.edu.tr/detay/personel-islemleri/267125.html" TargetMode="External"/><Relationship Id="rId3" Type="http://schemas.openxmlformats.org/officeDocument/2006/relationships/numbering" Target="numbering.xml"/><Relationship Id="rId214" Type="http://schemas.openxmlformats.org/officeDocument/2006/relationships/hyperlink" Target="https://egitim.siirt.edu.tr/duyuru/%5bogrenci%5d-bir-kitap-bir-konuk-soylesileri-etkinlik-duyurusu/184511916.html" TargetMode="External"/><Relationship Id="rId235" Type="http://schemas.openxmlformats.org/officeDocument/2006/relationships/footer" Target="footer1.xml"/><Relationship Id="rId116" Type="http://schemas.openxmlformats.org/officeDocument/2006/relationships/hyperlink" Target="http://oidb.siirt.edu.tr/detay/yonetmelik-mevzuat/213326.html" TargetMode="External"/><Relationship Id="rId137" Type="http://schemas.openxmlformats.org/officeDocument/2006/relationships/hyperlink" Target="https://egitim.siirt.edu.tr/duyuru/matematik-ve-fen-bilimleri-egitimi-bolumu-mezuniyet-toreni/702122694.html" TargetMode="External"/><Relationship Id="rId158" Type="http://schemas.openxmlformats.org/officeDocument/2006/relationships/hyperlink" Target="https://egitim.siirt.edu.tr/detay/etkinlikler/262821014.html" TargetMode="External"/><Relationship Id="rId20" Type="http://schemas.openxmlformats.org/officeDocument/2006/relationships/hyperlink" Target="https://egitim.siirt.edu.tr/detay/gorev-tanimlari/879232751.html" TargetMode="External"/><Relationship Id="rId41" Type="http://schemas.openxmlformats.org/officeDocument/2006/relationships/hyperlink" Target="https://egitim.siirt.edu.tr/detay/ic-paydaslara-iliskin-calismalar/271762227.html" TargetMode="External"/><Relationship Id="rId62" Type="http://schemas.openxmlformats.org/officeDocument/2006/relationships/hyperlink" Target="https://drive.google.com/drive/folders/1b3h4V8LC84IJTUlmVC4ckit5RVRW3XyV" TargetMode="External"/><Relationship Id="rId83" Type="http://schemas.openxmlformats.org/officeDocument/2006/relationships/hyperlink" Target="https://egitim.siirt.edu.tr/detay/ders-icerikleri-ve-akts-ects/296737.html" TargetMode="External"/><Relationship Id="rId179" Type="http://schemas.openxmlformats.org/officeDocument/2006/relationships/hyperlink" Target="https://forms.gle/gZJVBiJTJEMygL2M7"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qjirWsHICQn3gsgD/Itj99pDsA==">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</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D571A74-5FA0-4303-BE07-5573C954D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28</Pages>
  <Words>16530</Words>
  <Characters>94224</Characters>
  <Application>Microsoft Office Word</Application>
  <DocSecurity>0</DocSecurity>
  <Lines>785</Lines>
  <Paragraphs>221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110533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dc:creator>
  <cp:keywords/>
  <dc:description/>
  <cp:lastModifiedBy>Bilgisayar</cp:lastModifiedBy>
  <cp:revision>12</cp:revision>
  <dcterms:created xsi:type="dcterms:W3CDTF">2026-02-06T07:08:00Z</dcterms:created>
  <dcterms:modified xsi:type="dcterms:W3CDTF">2026-02-06T10:58:00Z</dcterms:modified>
</cp:coreProperties>
</file>